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29C7AE5"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593257">
        <w:rPr>
          <w:rFonts w:cs="Arial"/>
          <w:b/>
          <w:sz w:val="24"/>
          <w:szCs w:val="24"/>
        </w:rPr>
        <w:t>8</w:t>
      </w:r>
      <w:r w:rsidR="00F703E7">
        <w:rPr>
          <w:rFonts w:cs="Arial"/>
          <w:b/>
          <w:sz w:val="24"/>
          <w:szCs w:val="24"/>
        </w:rPr>
        <w:t>b</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F451B7">
        <w:rPr>
          <w:rFonts w:cs="Arial"/>
          <w:b/>
          <w:sz w:val="24"/>
          <w:szCs w:val="24"/>
        </w:rPr>
        <w:t>10</w:t>
      </w:r>
      <w:r w:rsidR="003D178C">
        <w:rPr>
          <w:rFonts w:cs="Arial"/>
          <w:b/>
          <w:sz w:val="24"/>
          <w:szCs w:val="24"/>
        </w:rPr>
        <w:t>6304</w:t>
      </w:r>
    </w:p>
    <w:p w14:paraId="31DCE6A5" w14:textId="6BE92275"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F703E7">
        <w:rPr>
          <w:b/>
          <w:sz w:val="24"/>
          <w:szCs w:val="24"/>
          <w:lang w:eastAsia="zh-CN"/>
        </w:rPr>
        <w:t>Apr. 12</w:t>
      </w:r>
      <w:r w:rsidR="00F703E7" w:rsidRPr="00BF1228">
        <w:rPr>
          <w:b/>
          <w:sz w:val="24"/>
          <w:szCs w:val="24"/>
          <w:lang w:eastAsia="zh-CN"/>
        </w:rPr>
        <w:t>-</w:t>
      </w:r>
      <w:r w:rsidR="00F703E7">
        <w:rPr>
          <w:b/>
          <w:sz w:val="24"/>
          <w:szCs w:val="24"/>
          <w:lang w:eastAsia="zh-CN"/>
        </w:rPr>
        <w:t>20</w:t>
      </w:r>
      <w:r w:rsidR="00F703E7" w:rsidRPr="00BF1228">
        <w:rPr>
          <w:b/>
          <w:sz w:val="24"/>
          <w:szCs w:val="24"/>
          <w:lang w:eastAsia="zh-CN"/>
        </w:rPr>
        <w:t>, 202</w:t>
      </w:r>
      <w:r w:rsidR="00F703E7">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4CD6E1FE"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F451B7">
        <w:rPr>
          <w:rFonts w:ascii="Arial" w:hAnsi="Arial" w:cs="Arial"/>
          <w:sz w:val="22"/>
        </w:rPr>
        <w:t>.</w:t>
      </w:r>
    </w:p>
    <w:p w14:paraId="459FE5E1" w14:textId="0595755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4513C" w:rsidRPr="0054513C">
        <w:rPr>
          <w:rFonts w:cs="Arial"/>
          <w:sz w:val="22"/>
        </w:rPr>
        <w:t xml:space="preserve">PC2 </w:t>
      </w:r>
      <w:r w:rsidR="00B66B02">
        <w:rPr>
          <w:rFonts w:cs="Arial"/>
          <w:sz w:val="22"/>
        </w:rPr>
        <w:t xml:space="preserve">Class </w:t>
      </w:r>
      <w:r w:rsidR="00F451B7" w:rsidRPr="0054513C">
        <w:rPr>
          <w:rFonts w:cs="Arial"/>
          <w:sz w:val="22"/>
        </w:rPr>
        <w:t xml:space="preserve">C </w:t>
      </w:r>
      <w:r w:rsidR="0054513C" w:rsidRPr="0054513C">
        <w:rPr>
          <w:rFonts w:cs="Arial"/>
          <w:sz w:val="22"/>
        </w:rPr>
        <w:t>UL CA UE Architecture and MPR</w:t>
      </w:r>
      <w:r w:rsidR="006D00AC">
        <w:rPr>
          <w:rFonts w:cs="Arial"/>
          <w:sz w:val="22"/>
        </w:rPr>
        <w:t>/</w:t>
      </w:r>
      <w:r w:rsidR="0054513C" w:rsidRPr="0054513C">
        <w:rPr>
          <w:rFonts w:cs="Arial"/>
          <w:sz w:val="22"/>
        </w:rPr>
        <w:t>A-MPR</w:t>
      </w:r>
      <w:r w:rsidR="006D00AC">
        <w:rPr>
          <w:rFonts w:cs="Arial"/>
          <w:sz w:val="22"/>
        </w:rPr>
        <w:t xml:space="preserve"> evaluation</w:t>
      </w:r>
    </w:p>
    <w:p w14:paraId="73BCD5A1" w14:textId="0D992243"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703E7" w:rsidRPr="00F703E7">
        <w:rPr>
          <w:rFonts w:ascii="Arial" w:hAnsi="Arial" w:cs="Arial"/>
          <w:sz w:val="22"/>
        </w:rPr>
        <w:t>8.2.2.4 HPUE for TDD intra-band contiguous UL CA [NR_RF_FR1_enh-Core]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669D1A3"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F40B51">
        <w:rPr>
          <w:rFonts w:eastAsia="SimSun"/>
          <w:lang w:eastAsia="zh-CN"/>
        </w:rPr>
        <w:t>4</w:t>
      </w:r>
      <w:r w:rsidR="00154E81">
        <w:rPr>
          <w:rFonts w:eastAsia="SimSun"/>
          <w:lang w:eastAsia="zh-CN"/>
        </w:rPr>
        <w:t>#</w:t>
      </w:r>
      <w:r w:rsidR="00F40B51">
        <w:rPr>
          <w:rFonts w:eastAsia="SimSun"/>
          <w:lang w:eastAsia="zh-CN"/>
        </w:rPr>
        <w:t>9</w:t>
      </w:r>
      <w:r w:rsidR="003D178C">
        <w:rPr>
          <w:rFonts w:eastAsia="SimSun"/>
          <w:lang w:eastAsia="zh-CN"/>
        </w:rPr>
        <w:t xml:space="preserve">8e, </w:t>
      </w:r>
      <w:r w:rsidR="00F40B51">
        <w:rPr>
          <w:rFonts w:eastAsia="SimSun"/>
          <w:lang w:eastAsia="zh-CN"/>
        </w:rPr>
        <w:t>way</w:t>
      </w:r>
      <w:r w:rsidR="00FB4162">
        <w:rPr>
          <w:rFonts w:eastAsia="SimSun"/>
          <w:lang w:eastAsia="zh-CN"/>
        </w:rPr>
        <w:t>s</w:t>
      </w:r>
      <w:r w:rsidR="00F40B51">
        <w:rPr>
          <w:rFonts w:eastAsia="SimSun"/>
          <w:lang w:eastAsia="zh-CN"/>
        </w:rPr>
        <w:t xml:space="preserve"> forward</w:t>
      </w:r>
      <w:r w:rsidR="003D178C">
        <w:rPr>
          <w:rFonts w:eastAsia="SimSun"/>
          <w:lang w:eastAsia="zh-CN"/>
        </w:rPr>
        <w:t xml:space="preserve"> were agreed on architectures [1] and back-off evaluation </w:t>
      </w:r>
      <w:r w:rsidR="00F40B51">
        <w:rPr>
          <w:rFonts w:eastAsia="SimSun"/>
          <w:lang w:eastAsia="zh-CN"/>
        </w:rPr>
        <w:t>assumptions</w:t>
      </w:r>
      <w:r w:rsidR="004B7A6F">
        <w:rPr>
          <w:rFonts w:eastAsia="SimSun"/>
          <w:lang w:eastAsia="zh-CN"/>
        </w:rPr>
        <w:t xml:space="preserve"> [</w:t>
      </w:r>
      <w:r w:rsidR="003D178C">
        <w:rPr>
          <w:rFonts w:eastAsia="SimSun"/>
          <w:lang w:eastAsia="zh-CN"/>
        </w:rPr>
        <w:t>4</w:t>
      </w:r>
      <w:r w:rsidR="004B7A6F">
        <w:rPr>
          <w:rFonts w:eastAsia="SimSun"/>
          <w:lang w:eastAsia="zh-CN"/>
        </w:rPr>
        <w:t xml:space="preserve">] </w:t>
      </w:r>
      <w:r w:rsidR="00F40B51">
        <w:rPr>
          <w:rFonts w:eastAsia="SimSun"/>
          <w:lang w:eastAsia="zh-CN"/>
        </w:rPr>
        <w:t xml:space="preserve">for PC2 contiguous UL CA MPR/A-MPR. </w:t>
      </w:r>
      <w:r w:rsidR="003D178C">
        <w:rPr>
          <w:rFonts w:eastAsia="SimSun"/>
          <w:lang w:eastAsia="zh-CN"/>
        </w:rPr>
        <w:t xml:space="preserve">Additionally, the associated WI was updated in RAN#91e [5] to include objectives on intra-band contiguous UL CA plus UL MIMO. </w:t>
      </w:r>
      <w:r w:rsidR="004B7A6F">
        <w:rPr>
          <w:rFonts w:eastAsia="SimSun"/>
          <w:lang w:eastAsia="zh-CN"/>
        </w:rPr>
        <w:t>This contribution discusses the</w:t>
      </w:r>
      <w:r w:rsidR="003D178C">
        <w:rPr>
          <w:rFonts w:eastAsia="SimSun"/>
          <w:lang w:eastAsia="zh-CN"/>
        </w:rPr>
        <w:t xml:space="preserve"> PC2 contiguous UL CA</w:t>
      </w:r>
      <w:r w:rsidR="006D00AC">
        <w:rPr>
          <w:rFonts w:eastAsia="SimSun"/>
          <w:lang w:eastAsia="zh-CN"/>
        </w:rPr>
        <w:t xml:space="preserve"> transmitter architecture </w:t>
      </w:r>
      <w:r w:rsidR="003D178C">
        <w:rPr>
          <w:rFonts w:eastAsia="SimSun"/>
          <w:lang w:eastAsia="zh-CN"/>
        </w:rPr>
        <w:t xml:space="preserve">and associated MPR requirements </w:t>
      </w:r>
      <w:r w:rsidR="006D00AC">
        <w:rPr>
          <w:rFonts w:eastAsia="SimSun"/>
          <w:lang w:eastAsia="zh-CN"/>
        </w:rPr>
        <w:t xml:space="preserve">options </w:t>
      </w:r>
      <w:r w:rsidR="003D178C">
        <w:rPr>
          <w:rFonts w:eastAsia="SimSun"/>
          <w:lang w:eastAsia="zh-CN"/>
        </w:rPr>
        <w:t xml:space="preserve">and </w:t>
      </w:r>
      <w:r w:rsidR="00F40B51">
        <w:rPr>
          <w:rFonts w:eastAsia="SimSun"/>
          <w:lang w:eastAsia="zh-CN"/>
        </w:rPr>
        <w:t>re</w:t>
      </w:r>
      <w:r w:rsidR="00FB4162">
        <w:rPr>
          <w:rFonts w:eastAsia="SimSun"/>
          <w:lang w:eastAsia="zh-CN"/>
        </w:rPr>
        <w:t>-</w:t>
      </w:r>
      <w:r w:rsidR="00F40B51">
        <w:rPr>
          <w:rFonts w:eastAsia="SimSun"/>
          <w:lang w:eastAsia="zh-CN"/>
        </w:rPr>
        <w:t>uses the measured data from [</w:t>
      </w:r>
      <w:r w:rsidR="00B33F09">
        <w:rPr>
          <w:rFonts w:eastAsia="SimSun"/>
          <w:lang w:eastAsia="zh-CN"/>
        </w:rPr>
        <w:t>2</w:t>
      </w:r>
      <w:r w:rsidR="00F40B51">
        <w:rPr>
          <w:rFonts w:eastAsia="SimSun"/>
          <w:lang w:eastAsia="zh-CN"/>
        </w:rPr>
        <w:t>] to make proposals for</w:t>
      </w:r>
      <w:r w:rsidR="006D00AC">
        <w:rPr>
          <w:rFonts w:eastAsia="SimSun"/>
          <w:lang w:eastAsia="zh-CN"/>
        </w:rPr>
        <w:t xml:space="preserve"> PC2 class B and C UL CA</w:t>
      </w:r>
      <w:r w:rsidR="00F40B51">
        <w:rPr>
          <w:rFonts w:eastAsia="SimSun"/>
          <w:lang w:eastAsia="zh-CN"/>
        </w:rPr>
        <w:t xml:space="preserve"> MPR and NS04 A-MPR</w:t>
      </w:r>
      <w:r w:rsidR="004B7A6F">
        <w:rPr>
          <w:rFonts w:eastAsia="SimSun"/>
          <w:lang w:eastAsia="zh-CN"/>
        </w:rPr>
        <w:t>.</w:t>
      </w:r>
    </w:p>
    <w:p w14:paraId="68C50556" w14:textId="77777777" w:rsidR="00411645" w:rsidRDefault="00411645" w:rsidP="00411645">
      <w:pPr>
        <w:pStyle w:val="Heading1"/>
        <w:jc w:val="both"/>
        <w:rPr>
          <w:rFonts w:eastAsia="SimSun"/>
          <w:lang w:eastAsia="zh-CN"/>
        </w:rPr>
      </w:pPr>
      <w:r>
        <w:rPr>
          <w:rFonts w:eastAsia="SimSun" w:hint="eastAsia"/>
          <w:lang w:eastAsia="zh-CN"/>
        </w:rPr>
        <w:t>Discussion</w:t>
      </w:r>
    </w:p>
    <w:p w14:paraId="696A9413" w14:textId="4E063331" w:rsidR="00411645" w:rsidRDefault="00D038B9" w:rsidP="00411645">
      <w:pPr>
        <w:pStyle w:val="Heading2"/>
        <w:spacing w:after="240"/>
        <w:rPr>
          <w:sz w:val="36"/>
          <w:lang w:val="en-US"/>
        </w:rPr>
      </w:pPr>
      <w:r>
        <w:rPr>
          <w:sz w:val="36"/>
          <w:lang w:val="en-US"/>
        </w:rPr>
        <w:t>Architecture</w:t>
      </w:r>
      <w:r w:rsidR="00411645">
        <w:rPr>
          <w:sz w:val="36"/>
          <w:lang w:val="en-US"/>
        </w:rPr>
        <w:t xml:space="preserve"> Options</w:t>
      </w:r>
      <w:r>
        <w:rPr>
          <w:sz w:val="36"/>
          <w:lang w:val="en-US"/>
        </w:rPr>
        <w:t xml:space="preserve"> and Requirements</w:t>
      </w:r>
    </w:p>
    <w:p w14:paraId="5B62C96B" w14:textId="649C43DD" w:rsidR="00214AE8" w:rsidRDefault="00214AE8" w:rsidP="00214AE8">
      <w:r>
        <w:t>In RAN#91e, FR1 non-spectrum dedicated work item [5] which cover</w:t>
      </w:r>
      <w:r w:rsidR="00FB4162">
        <w:t>s</w:t>
      </w:r>
      <w:r>
        <w:t xml:space="preserve"> PC2 contiguous UL CA was updated to introduce an objective on UL CA combined with UL MIMO, the relevant text is copied here.</w:t>
      </w:r>
    </w:p>
    <w:p w14:paraId="5282A59C" w14:textId="47F75457" w:rsidR="00214AE8" w:rsidRDefault="00214AE8" w:rsidP="00214AE8">
      <w:pPr>
        <w:rPr>
          <w:i/>
          <w:lang w:eastAsia="zh-CN"/>
        </w:rPr>
      </w:pPr>
      <w:r w:rsidRPr="00214AE8">
        <w:rPr>
          <w:i/>
        </w:rPr>
        <w:t>“</w:t>
      </w:r>
      <w:r w:rsidRPr="00214AE8">
        <w:rPr>
          <w:i/>
          <w:lang w:eastAsia="zh-CN"/>
        </w:rPr>
        <w:t xml:space="preserve">In Rel-16, intra-band UL contiguous CA MPR requirement evaluation takes 1PA/1LO architecture as the reference RF </w:t>
      </w:r>
      <w:proofErr w:type="gramStart"/>
      <w:r w:rsidRPr="00214AE8">
        <w:rPr>
          <w:i/>
          <w:lang w:eastAsia="zh-CN"/>
        </w:rPr>
        <w:t>architecture,</w:t>
      </w:r>
      <w:proofErr w:type="gramEnd"/>
      <w:r w:rsidRPr="00214AE8">
        <w:rPr>
          <w:i/>
          <w:lang w:eastAsia="zh-CN"/>
        </w:rPr>
        <w:t xml:space="preserve"> however 2PA/2LO architecture is not precluded in implementation. UL MIMO support can be signaled per Band combination per CC for CA, but there is no RF requirements for UE support both intra-band UL CA and UL MIMO. In Rel-16</w:t>
      </w:r>
      <w:r w:rsidRPr="00214AE8">
        <w:rPr>
          <w:rFonts w:hint="eastAsia"/>
          <w:i/>
          <w:lang w:eastAsia="zh-CN"/>
        </w:rPr>
        <w:t>,</w:t>
      </w:r>
      <w:r w:rsidRPr="00214AE8">
        <w:rPr>
          <w:i/>
          <w:lang w:eastAsia="zh-CN"/>
        </w:rPr>
        <w:t xml:space="preserve"> emission requirements for UL MIMO is clarified as the sum of the connectors, while it has impact on MPR requirement, i.e. the UE cannot use the same MPR requirement defined for non-MIMO. So it is necessary to define the RF requirements for intra-band UL CA for UL MIMO.</w:t>
      </w:r>
    </w:p>
    <w:p w14:paraId="766B5AA1" w14:textId="43E002B4" w:rsidR="00214AE8" w:rsidRPr="00214AE8" w:rsidRDefault="00214AE8" w:rsidP="00214AE8">
      <w:pPr>
        <w:rPr>
          <w:i/>
          <w:lang w:eastAsia="zh-CN"/>
        </w:rPr>
      </w:pPr>
      <w:r w:rsidRPr="00214AE8">
        <w:rPr>
          <w:rFonts w:eastAsia="DengXian"/>
          <w:i/>
          <w:lang w:eastAsia="zh-CN"/>
        </w:rPr>
        <w:t xml:space="preserve">“Specify RF requirements for intra-band UL contiguous CA for UL MIMO. This objective can also apply to UL </w:t>
      </w:r>
      <w:proofErr w:type="spellStart"/>
      <w:proofErr w:type="gramStart"/>
      <w:r w:rsidRPr="00214AE8">
        <w:rPr>
          <w:rFonts w:eastAsia="DengXian"/>
          <w:i/>
          <w:lang w:eastAsia="zh-CN"/>
        </w:rPr>
        <w:t>Tx</w:t>
      </w:r>
      <w:proofErr w:type="spellEnd"/>
      <w:proofErr w:type="gramEnd"/>
      <w:r w:rsidRPr="00214AE8">
        <w:rPr>
          <w:rFonts w:eastAsia="DengXian"/>
          <w:i/>
          <w:lang w:eastAsia="zh-CN"/>
        </w:rPr>
        <w:t xml:space="preserve"> switching. Consider n41C and n78C as example band combinations”</w:t>
      </w:r>
    </w:p>
    <w:p w14:paraId="2163AE4D" w14:textId="59E45378" w:rsidR="00214AE8" w:rsidRDefault="00214AE8" w:rsidP="00214AE8">
      <w:r>
        <w:t>In RAN4#98e two way</w:t>
      </w:r>
      <w:r w:rsidR="00FB4162">
        <w:t>s</w:t>
      </w:r>
      <w:r>
        <w:t xml:space="preserve"> forward [1, 4] were agreed on PC2 contiguous UL CA architecture and MPR/A-MPR evaluation which had the following agreement</w:t>
      </w:r>
      <w:r w:rsidR="00D038B9">
        <w:t xml:space="preserve"> in [1]</w:t>
      </w:r>
      <w:r>
        <w:t>:</w:t>
      </w:r>
    </w:p>
    <w:p w14:paraId="089114AD" w14:textId="276308CC" w:rsidR="00214AE8" w:rsidRPr="00D038B9" w:rsidRDefault="00D038B9" w:rsidP="00D038B9">
      <w:pPr>
        <w:spacing w:after="0"/>
        <w:rPr>
          <w:i/>
        </w:rPr>
      </w:pPr>
      <w:r w:rsidRPr="00D038B9">
        <w:rPr>
          <w:i/>
        </w:rPr>
        <w:t>“</w:t>
      </w:r>
      <w:r w:rsidR="00214AE8" w:rsidRPr="00D038B9">
        <w:rPr>
          <w:i/>
        </w:rPr>
        <w:t>Agreement:</w:t>
      </w:r>
    </w:p>
    <w:p w14:paraId="40D2D723" w14:textId="77777777" w:rsidR="002045E1" w:rsidRPr="00D038B9" w:rsidRDefault="00E256B6" w:rsidP="00D038B9">
      <w:pPr>
        <w:numPr>
          <w:ilvl w:val="0"/>
          <w:numId w:val="34"/>
        </w:numPr>
        <w:spacing w:after="0"/>
        <w:rPr>
          <w:i/>
        </w:rPr>
      </w:pPr>
      <w:r w:rsidRPr="00D038B9">
        <w:rPr>
          <w:i/>
        </w:rPr>
        <w:t>A single TX PC2 PA (200MHz 1LO) is the baseline to develop MPR and A-MPR requirement</w:t>
      </w:r>
    </w:p>
    <w:p w14:paraId="73942C95" w14:textId="77777777" w:rsidR="002045E1" w:rsidRPr="00D038B9" w:rsidRDefault="00E256B6" w:rsidP="00D038B9">
      <w:pPr>
        <w:numPr>
          <w:ilvl w:val="0"/>
          <w:numId w:val="34"/>
        </w:numPr>
        <w:spacing w:after="0"/>
        <w:rPr>
          <w:i/>
        </w:rPr>
      </w:pPr>
      <w:r w:rsidRPr="00D038B9">
        <w:rPr>
          <w:i/>
        </w:rPr>
        <w:t>In parallel, also assess the two other cases: 1) 2 100MHz PC2 PA; 2) 2 200MHz PC3 PA</w:t>
      </w:r>
    </w:p>
    <w:p w14:paraId="167F4C4A" w14:textId="0C473A99" w:rsidR="002045E1" w:rsidRPr="00D038B9" w:rsidRDefault="00E256B6" w:rsidP="00D038B9">
      <w:pPr>
        <w:numPr>
          <w:ilvl w:val="0"/>
          <w:numId w:val="34"/>
        </w:numPr>
        <w:spacing w:after="0"/>
        <w:rPr>
          <w:i/>
        </w:rPr>
      </w:pPr>
      <w:r w:rsidRPr="00D038B9">
        <w:rPr>
          <w:i/>
        </w:rPr>
        <w:t>It is preferred to define 1 set of MPR and A-MPR requirements. Final decisions are FFS</w:t>
      </w:r>
      <w:r w:rsidR="00D038B9" w:rsidRPr="00D038B9">
        <w:rPr>
          <w:i/>
        </w:rPr>
        <w:t>”</w:t>
      </w:r>
    </w:p>
    <w:p w14:paraId="4A2AFDBC" w14:textId="77777777" w:rsidR="005B2783" w:rsidRDefault="005B2783" w:rsidP="005B2783">
      <w:pPr>
        <w:spacing w:after="0"/>
      </w:pPr>
    </w:p>
    <w:p w14:paraId="6FABE50E" w14:textId="1D554AA9" w:rsidR="00214AE8" w:rsidRDefault="00D038B9" w:rsidP="00214AE8">
      <w:r>
        <w:t>In [4], the architecture</w:t>
      </w:r>
      <w:r w:rsidR="009651C4">
        <w:t>s</w:t>
      </w:r>
      <w:r>
        <w:t xml:space="preserve"> </w:t>
      </w:r>
      <w:r w:rsidR="005B2783">
        <w:t>are discussed in further detail and the evaluation setup and PA calibrations are agreed for the different cases.</w:t>
      </w:r>
    </w:p>
    <w:p w14:paraId="2E591E1C" w14:textId="77777777" w:rsidR="0054730A" w:rsidRDefault="0054730A" w:rsidP="00214AE8"/>
    <w:p w14:paraId="5C9C68BB" w14:textId="0EBFDE48" w:rsidR="005B2783" w:rsidRDefault="005B2783" w:rsidP="00214AE8">
      <w:r>
        <w:t xml:space="preserve">Regarding the number of  MPR and A-MPR requirements, it </w:t>
      </w:r>
      <w:r w:rsidR="00FB4162">
        <w:t>was</w:t>
      </w:r>
      <w:r>
        <w:t xml:space="preserve"> already the case that for PC3 Contiguous UL CA, the same MPR and A-MPR was used for 1x23dBm PA + 1 LO and 2x23dBm PA +2 L</w:t>
      </w:r>
      <w:r w:rsidR="00145419">
        <w:t>O</w:t>
      </w:r>
      <w:r>
        <w:t xml:space="preserve"> architecture for bandwidth class C.</w:t>
      </w:r>
    </w:p>
    <w:p w14:paraId="62391534" w14:textId="77777777" w:rsidR="0054730A" w:rsidRPr="009651C4" w:rsidRDefault="0054730A" w:rsidP="0054730A">
      <w:pPr>
        <w:pStyle w:val="Heading4"/>
        <w:numPr>
          <w:ilvl w:val="0"/>
          <w:numId w:val="0"/>
        </w:numPr>
        <w:spacing w:after="240"/>
      </w:pPr>
      <w:r>
        <w:t>Comparing 1PA+1LO and 2PA+2LO Performances</w:t>
      </w:r>
    </w:p>
    <w:p w14:paraId="18D167B0" w14:textId="65B1F61D" w:rsidR="0054730A" w:rsidRPr="00145419" w:rsidRDefault="0054730A" w:rsidP="0054730A">
      <w:pPr>
        <w:spacing w:after="0"/>
        <w:rPr>
          <w:highlight w:val="yellow"/>
        </w:rPr>
      </w:pPr>
      <w:r>
        <w:t xml:space="preserve">As </w:t>
      </w:r>
      <w:r w:rsidR="00FB4162">
        <w:t>previously</w:t>
      </w:r>
      <w:r>
        <w:t xml:space="preserve"> discussed in [2</w:t>
      </w:r>
      <w:r w:rsidRPr="0054730A">
        <w:t>], when looking in detail into the MPR for the 2xPC3 UL CA for non-contiguous UL CA</w:t>
      </w:r>
      <w:r w:rsidR="00FB4162">
        <w:t>,</w:t>
      </w:r>
      <w:r w:rsidRPr="0054730A">
        <w:t xml:space="preserve"> it is found that it is worse than for a single PC3 PA contiguous UL CA outer 2 or outer 1 allocation as shown in Table 1.</w:t>
      </w:r>
      <w:r>
        <w:t xml:space="preserve"> This is </w:t>
      </w:r>
      <w:r w:rsidR="00FB4162">
        <w:t>in</w:t>
      </w:r>
      <w:r>
        <w:t>consistent with our measurements for PC3 in release 16 but also our PC2 measurements presented in this meeting.</w:t>
      </w:r>
    </w:p>
    <w:p w14:paraId="34837D24" w14:textId="77777777" w:rsidR="0054730A" w:rsidRPr="0054730A" w:rsidRDefault="0054730A" w:rsidP="0054730A">
      <w:pPr>
        <w:pStyle w:val="Caption"/>
        <w:keepNext/>
        <w:jc w:val="center"/>
      </w:pPr>
      <w:r w:rsidRPr="0054730A">
        <w:t xml:space="preserve">Table </w:t>
      </w:r>
      <w:fldSimple w:instr=" SEQ Table \* ARABIC ">
        <w:r w:rsidRPr="0054730A">
          <w:rPr>
            <w:noProof/>
          </w:rPr>
          <w:t>1</w:t>
        </w:r>
      </w:fldSimple>
      <w:r w:rsidRPr="0054730A">
        <w:t xml:space="preserve">: Comparison of MPR for PC3 single and </w:t>
      </w:r>
      <w:proofErr w:type="gramStart"/>
      <w:r w:rsidRPr="0054730A">
        <w:t>two PA architecture from 38.101-1</w:t>
      </w:r>
      <w:proofErr w:type="gramEnd"/>
    </w:p>
    <w:tbl>
      <w:tblPr>
        <w:tblW w:w="10345" w:type="dxa"/>
        <w:jc w:val="center"/>
        <w:tblInd w:w="93" w:type="dxa"/>
        <w:tblLook w:val="04A0" w:firstRow="1" w:lastRow="0" w:firstColumn="1" w:lastColumn="0" w:noHBand="0" w:noVBand="1"/>
      </w:tblPr>
      <w:tblGrid>
        <w:gridCol w:w="927"/>
        <w:gridCol w:w="720"/>
        <w:gridCol w:w="1710"/>
        <w:gridCol w:w="426"/>
        <w:gridCol w:w="1209"/>
        <w:gridCol w:w="792"/>
        <w:gridCol w:w="4561"/>
      </w:tblGrid>
      <w:tr w:rsidR="00D918A8" w:rsidRPr="0054730A" w14:paraId="12157287" w14:textId="77777777" w:rsidTr="00D918A8">
        <w:trPr>
          <w:trHeight w:val="576"/>
          <w:jc w:val="center"/>
        </w:trPr>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9C61"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Case</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35D007F6"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NS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08CE303A"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Req.</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91CDBF6"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PC</w:t>
            </w:r>
          </w:p>
        </w:tc>
        <w:tc>
          <w:tcPr>
            <w:tcW w:w="1209" w:type="dxa"/>
            <w:tcBorders>
              <w:top w:val="single" w:sz="4" w:space="0" w:color="auto"/>
              <w:left w:val="nil"/>
              <w:bottom w:val="single" w:sz="4" w:space="0" w:color="auto"/>
              <w:right w:val="single" w:sz="4" w:space="0" w:color="auto"/>
            </w:tcBorders>
            <w:shd w:val="clear" w:color="auto" w:fill="auto"/>
            <w:noWrap/>
            <w:vAlign w:val="bottom"/>
            <w:hideMark/>
          </w:tcPr>
          <w:p w14:paraId="132F63BB"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Arch.</w:t>
            </w:r>
          </w:p>
        </w:tc>
        <w:tc>
          <w:tcPr>
            <w:tcW w:w="792" w:type="dxa"/>
            <w:tcBorders>
              <w:top w:val="single" w:sz="4" w:space="0" w:color="auto"/>
              <w:left w:val="nil"/>
              <w:bottom w:val="single" w:sz="4" w:space="0" w:color="auto"/>
              <w:right w:val="single" w:sz="4" w:space="0" w:color="auto"/>
            </w:tcBorders>
            <w:shd w:val="clear" w:color="auto" w:fill="auto"/>
            <w:vAlign w:val="bottom"/>
            <w:hideMark/>
          </w:tcPr>
          <w:p w14:paraId="4768ED13" w14:textId="77777777" w:rsidR="00D918A8" w:rsidRDefault="0054730A" w:rsidP="00D918A8">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 xml:space="preserve">WC </w:t>
            </w:r>
          </w:p>
          <w:p w14:paraId="1C11BDF9" w14:textId="1F5BD7E2" w:rsidR="0054730A" w:rsidRPr="0054730A" w:rsidRDefault="00D918A8" w:rsidP="00D918A8">
            <w:pPr>
              <w:overflowPunct/>
              <w:autoSpaceDE/>
              <w:autoSpaceDN/>
              <w:adjustRightInd/>
              <w:spacing w:after="0"/>
              <w:textAlignment w:val="auto"/>
              <w:rPr>
                <w:rFonts w:asciiTheme="minorHAnsi" w:hAnsiTheme="minorHAnsi"/>
                <w:color w:val="000000"/>
              </w:rPr>
            </w:pPr>
            <w:r>
              <w:rPr>
                <w:rFonts w:asciiTheme="minorHAnsi" w:hAnsiTheme="minorHAnsi"/>
                <w:color w:val="000000"/>
              </w:rPr>
              <w:t>M</w:t>
            </w:r>
            <w:r w:rsidR="0054730A" w:rsidRPr="0054730A">
              <w:rPr>
                <w:rFonts w:asciiTheme="minorHAnsi" w:hAnsiTheme="minorHAnsi"/>
                <w:color w:val="000000"/>
              </w:rPr>
              <w:t>PR</w:t>
            </w:r>
            <w:r w:rsidR="0054730A" w:rsidRPr="0054730A">
              <w:rPr>
                <w:rFonts w:asciiTheme="minorHAnsi" w:hAnsiTheme="minorHAnsi"/>
                <w:color w:val="000000"/>
              </w:rPr>
              <w:br/>
              <w:t>/AMPR</w:t>
            </w:r>
          </w:p>
        </w:tc>
        <w:tc>
          <w:tcPr>
            <w:tcW w:w="4561" w:type="dxa"/>
            <w:tcBorders>
              <w:top w:val="single" w:sz="4" w:space="0" w:color="auto"/>
              <w:left w:val="nil"/>
              <w:bottom w:val="single" w:sz="4" w:space="0" w:color="auto"/>
              <w:right w:val="single" w:sz="4" w:space="0" w:color="auto"/>
            </w:tcBorders>
            <w:shd w:val="clear" w:color="auto" w:fill="auto"/>
            <w:noWrap/>
            <w:vAlign w:val="bottom"/>
            <w:hideMark/>
          </w:tcPr>
          <w:p w14:paraId="6FB1C668"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comment</w:t>
            </w:r>
          </w:p>
        </w:tc>
      </w:tr>
      <w:tr w:rsidR="00D918A8" w:rsidRPr="0054730A" w14:paraId="4F0AC06F" w14:textId="77777777" w:rsidTr="00D918A8">
        <w:trPr>
          <w:trHeight w:val="288"/>
          <w:jc w:val="center"/>
        </w:trPr>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5BD76A80"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 xml:space="preserve">PC3 </w:t>
            </w:r>
            <w:proofErr w:type="spellStart"/>
            <w:r w:rsidRPr="0054730A">
              <w:rPr>
                <w:rFonts w:asciiTheme="minorHAnsi" w:hAnsiTheme="minorHAnsi"/>
                <w:color w:val="000000"/>
              </w:rPr>
              <w:t>Cont</w:t>
            </w:r>
            <w:proofErr w:type="spellEnd"/>
            <w:r w:rsidRPr="0054730A">
              <w:rPr>
                <w:rFonts w:asciiTheme="minorHAnsi" w:hAnsiTheme="minorHAnsi"/>
                <w:color w:val="000000"/>
              </w:rPr>
              <w:t xml:space="preserve"> UL CA</w:t>
            </w:r>
          </w:p>
        </w:tc>
        <w:tc>
          <w:tcPr>
            <w:tcW w:w="720" w:type="dxa"/>
            <w:tcBorders>
              <w:top w:val="nil"/>
              <w:left w:val="nil"/>
              <w:bottom w:val="single" w:sz="4" w:space="0" w:color="auto"/>
              <w:right w:val="single" w:sz="4" w:space="0" w:color="auto"/>
            </w:tcBorders>
            <w:shd w:val="clear" w:color="auto" w:fill="auto"/>
            <w:noWrap/>
            <w:vAlign w:val="bottom"/>
            <w:hideMark/>
          </w:tcPr>
          <w:p w14:paraId="721D98F3"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01</w:t>
            </w:r>
          </w:p>
        </w:tc>
        <w:tc>
          <w:tcPr>
            <w:tcW w:w="1710" w:type="dxa"/>
            <w:tcBorders>
              <w:top w:val="nil"/>
              <w:left w:val="nil"/>
              <w:bottom w:val="single" w:sz="4" w:space="0" w:color="auto"/>
              <w:right w:val="single" w:sz="4" w:space="0" w:color="auto"/>
            </w:tcBorders>
            <w:shd w:val="clear" w:color="auto" w:fill="auto"/>
            <w:noWrap/>
            <w:vAlign w:val="bottom"/>
            <w:hideMark/>
          </w:tcPr>
          <w:p w14:paraId="7481840E"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-30dBm/MHz IM3</w:t>
            </w:r>
          </w:p>
        </w:tc>
        <w:tc>
          <w:tcPr>
            <w:tcW w:w="426" w:type="dxa"/>
            <w:tcBorders>
              <w:top w:val="nil"/>
              <w:left w:val="nil"/>
              <w:bottom w:val="single" w:sz="4" w:space="0" w:color="auto"/>
              <w:right w:val="single" w:sz="4" w:space="0" w:color="auto"/>
            </w:tcBorders>
            <w:shd w:val="clear" w:color="auto" w:fill="auto"/>
            <w:noWrap/>
            <w:vAlign w:val="bottom"/>
            <w:hideMark/>
          </w:tcPr>
          <w:p w14:paraId="27B40EF0"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3</w:t>
            </w:r>
          </w:p>
        </w:tc>
        <w:tc>
          <w:tcPr>
            <w:tcW w:w="1209" w:type="dxa"/>
            <w:tcBorders>
              <w:top w:val="nil"/>
              <w:left w:val="nil"/>
              <w:bottom w:val="single" w:sz="4" w:space="0" w:color="auto"/>
              <w:right w:val="single" w:sz="4" w:space="0" w:color="auto"/>
            </w:tcBorders>
            <w:shd w:val="clear" w:color="auto" w:fill="auto"/>
            <w:noWrap/>
            <w:vAlign w:val="bottom"/>
            <w:hideMark/>
          </w:tcPr>
          <w:p w14:paraId="41ADDEC9"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1xPC3 PA</w:t>
            </w:r>
          </w:p>
        </w:tc>
        <w:tc>
          <w:tcPr>
            <w:tcW w:w="792" w:type="dxa"/>
            <w:tcBorders>
              <w:top w:val="nil"/>
              <w:left w:val="nil"/>
              <w:bottom w:val="single" w:sz="4" w:space="0" w:color="auto"/>
              <w:right w:val="single" w:sz="4" w:space="0" w:color="auto"/>
            </w:tcBorders>
            <w:shd w:val="clear" w:color="auto" w:fill="auto"/>
            <w:noWrap/>
            <w:vAlign w:val="bottom"/>
            <w:hideMark/>
          </w:tcPr>
          <w:p w14:paraId="46489771"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14</w:t>
            </w:r>
          </w:p>
        </w:tc>
        <w:tc>
          <w:tcPr>
            <w:tcW w:w="4561" w:type="dxa"/>
            <w:tcBorders>
              <w:top w:val="nil"/>
              <w:left w:val="nil"/>
              <w:bottom w:val="single" w:sz="4" w:space="0" w:color="auto"/>
              <w:right w:val="single" w:sz="4" w:space="0" w:color="auto"/>
            </w:tcBorders>
            <w:shd w:val="clear" w:color="auto" w:fill="auto"/>
            <w:noWrap/>
            <w:vAlign w:val="bottom"/>
            <w:hideMark/>
          </w:tcPr>
          <w:p w14:paraId="69E69C65"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based on outer 2 class C</w:t>
            </w:r>
          </w:p>
        </w:tc>
      </w:tr>
      <w:tr w:rsidR="00D918A8" w:rsidRPr="0054730A" w14:paraId="0CFBDB77" w14:textId="77777777" w:rsidTr="00D918A8">
        <w:trPr>
          <w:trHeight w:val="288"/>
          <w:jc w:val="center"/>
        </w:trPr>
        <w:tc>
          <w:tcPr>
            <w:tcW w:w="927" w:type="dxa"/>
            <w:vMerge/>
            <w:tcBorders>
              <w:top w:val="nil"/>
              <w:left w:val="single" w:sz="4" w:space="0" w:color="auto"/>
              <w:bottom w:val="single" w:sz="4" w:space="0" w:color="auto"/>
              <w:right w:val="single" w:sz="4" w:space="0" w:color="auto"/>
            </w:tcBorders>
            <w:vAlign w:val="center"/>
            <w:hideMark/>
          </w:tcPr>
          <w:p w14:paraId="6A8531D2" w14:textId="77777777" w:rsidR="0054730A" w:rsidRPr="0054730A" w:rsidRDefault="0054730A" w:rsidP="006348E4">
            <w:pPr>
              <w:overflowPunct/>
              <w:autoSpaceDE/>
              <w:autoSpaceDN/>
              <w:adjustRightInd/>
              <w:spacing w:after="0"/>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14:paraId="12D53AC8"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01-04</w:t>
            </w:r>
          </w:p>
        </w:tc>
        <w:tc>
          <w:tcPr>
            <w:tcW w:w="1710" w:type="dxa"/>
            <w:tcBorders>
              <w:top w:val="nil"/>
              <w:left w:val="nil"/>
              <w:bottom w:val="single" w:sz="4" w:space="0" w:color="auto"/>
              <w:right w:val="single" w:sz="4" w:space="0" w:color="auto"/>
            </w:tcBorders>
            <w:shd w:val="clear" w:color="auto" w:fill="auto"/>
            <w:noWrap/>
            <w:vAlign w:val="bottom"/>
            <w:hideMark/>
          </w:tcPr>
          <w:p w14:paraId="193CB6F1"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-13dBm/MHz IM3</w:t>
            </w:r>
          </w:p>
        </w:tc>
        <w:tc>
          <w:tcPr>
            <w:tcW w:w="426" w:type="dxa"/>
            <w:tcBorders>
              <w:top w:val="nil"/>
              <w:left w:val="nil"/>
              <w:bottom w:val="single" w:sz="4" w:space="0" w:color="auto"/>
              <w:right w:val="single" w:sz="4" w:space="0" w:color="auto"/>
            </w:tcBorders>
            <w:shd w:val="clear" w:color="auto" w:fill="auto"/>
            <w:noWrap/>
            <w:vAlign w:val="bottom"/>
            <w:hideMark/>
          </w:tcPr>
          <w:p w14:paraId="4942FC70"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3</w:t>
            </w:r>
          </w:p>
        </w:tc>
        <w:tc>
          <w:tcPr>
            <w:tcW w:w="1209" w:type="dxa"/>
            <w:tcBorders>
              <w:top w:val="nil"/>
              <w:left w:val="nil"/>
              <w:bottom w:val="single" w:sz="4" w:space="0" w:color="auto"/>
              <w:right w:val="single" w:sz="4" w:space="0" w:color="auto"/>
            </w:tcBorders>
            <w:shd w:val="clear" w:color="auto" w:fill="auto"/>
            <w:noWrap/>
            <w:vAlign w:val="bottom"/>
            <w:hideMark/>
          </w:tcPr>
          <w:p w14:paraId="29DB3A11"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1xPC3 PA</w:t>
            </w:r>
          </w:p>
        </w:tc>
        <w:tc>
          <w:tcPr>
            <w:tcW w:w="792" w:type="dxa"/>
            <w:tcBorders>
              <w:top w:val="nil"/>
              <w:left w:val="nil"/>
              <w:bottom w:val="single" w:sz="4" w:space="0" w:color="auto"/>
              <w:right w:val="single" w:sz="4" w:space="0" w:color="auto"/>
            </w:tcBorders>
            <w:shd w:val="clear" w:color="auto" w:fill="auto"/>
            <w:noWrap/>
            <w:vAlign w:val="bottom"/>
            <w:hideMark/>
          </w:tcPr>
          <w:p w14:paraId="5A4F6ECC"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7</w:t>
            </w:r>
          </w:p>
        </w:tc>
        <w:tc>
          <w:tcPr>
            <w:tcW w:w="4561" w:type="dxa"/>
            <w:tcBorders>
              <w:top w:val="nil"/>
              <w:left w:val="nil"/>
              <w:bottom w:val="single" w:sz="4" w:space="0" w:color="auto"/>
              <w:right w:val="single" w:sz="4" w:space="0" w:color="auto"/>
            </w:tcBorders>
            <w:shd w:val="clear" w:color="auto" w:fill="auto"/>
            <w:noWrap/>
            <w:vAlign w:val="bottom"/>
            <w:hideMark/>
          </w:tcPr>
          <w:p w14:paraId="345A7308"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based on outer 1 class C</w:t>
            </w:r>
          </w:p>
        </w:tc>
      </w:tr>
      <w:tr w:rsidR="00D918A8" w:rsidRPr="0054730A" w14:paraId="0D21F69E" w14:textId="77777777" w:rsidTr="00D918A8">
        <w:trPr>
          <w:trHeight w:val="54"/>
          <w:jc w:val="center"/>
        </w:trPr>
        <w:tc>
          <w:tcPr>
            <w:tcW w:w="927" w:type="dxa"/>
            <w:vMerge/>
            <w:tcBorders>
              <w:top w:val="nil"/>
              <w:left w:val="single" w:sz="4" w:space="0" w:color="auto"/>
              <w:bottom w:val="single" w:sz="4" w:space="0" w:color="auto"/>
              <w:right w:val="single" w:sz="4" w:space="0" w:color="auto"/>
            </w:tcBorders>
            <w:vAlign w:val="center"/>
            <w:hideMark/>
          </w:tcPr>
          <w:p w14:paraId="351F2ABD" w14:textId="77777777" w:rsidR="0054730A" w:rsidRPr="0054730A" w:rsidRDefault="0054730A" w:rsidP="006348E4">
            <w:pPr>
              <w:overflowPunct/>
              <w:autoSpaceDE/>
              <w:autoSpaceDN/>
              <w:adjustRightInd/>
              <w:spacing w:after="0"/>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14:paraId="07B76B95"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04</w:t>
            </w:r>
          </w:p>
        </w:tc>
        <w:tc>
          <w:tcPr>
            <w:tcW w:w="1710" w:type="dxa"/>
            <w:tcBorders>
              <w:top w:val="nil"/>
              <w:left w:val="nil"/>
              <w:bottom w:val="single" w:sz="4" w:space="0" w:color="auto"/>
              <w:right w:val="single" w:sz="4" w:space="0" w:color="auto"/>
            </w:tcBorders>
            <w:shd w:val="clear" w:color="auto" w:fill="auto"/>
            <w:noWrap/>
            <w:vAlign w:val="bottom"/>
            <w:hideMark/>
          </w:tcPr>
          <w:p w14:paraId="22A6DB38"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-25dBm/MHz IM3</w:t>
            </w:r>
          </w:p>
        </w:tc>
        <w:tc>
          <w:tcPr>
            <w:tcW w:w="426" w:type="dxa"/>
            <w:tcBorders>
              <w:top w:val="nil"/>
              <w:left w:val="nil"/>
              <w:bottom w:val="single" w:sz="4" w:space="0" w:color="auto"/>
              <w:right w:val="single" w:sz="4" w:space="0" w:color="auto"/>
            </w:tcBorders>
            <w:shd w:val="clear" w:color="auto" w:fill="auto"/>
            <w:noWrap/>
            <w:vAlign w:val="bottom"/>
            <w:hideMark/>
          </w:tcPr>
          <w:p w14:paraId="7634ADA3"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3</w:t>
            </w:r>
          </w:p>
        </w:tc>
        <w:tc>
          <w:tcPr>
            <w:tcW w:w="1209" w:type="dxa"/>
            <w:tcBorders>
              <w:top w:val="nil"/>
              <w:left w:val="nil"/>
              <w:bottom w:val="single" w:sz="4" w:space="0" w:color="auto"/>
              <w:right w:val="single" w:sz="4" w:space="0" w:color="auto"/>
            </w:tcBorders>
            <w:shd w:val="clear" w:color="auto" w:fill="auto"/>
            <w:noWrap/>
            <w:vAlign w:val="bottom"/>
            <w:hideMark/>
          </w:tcPr>
          <w:p w14:paraId="5DF62C31"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1xPC3 PA</w:t>
            </w:r>
          </w:p>
        </w:tc>
        <w:tc>
          <w:tcPr>
            <w:tcW w:w="792" w:type="dxa"/>
            <w:tcBorders>
              <w:top w:val="nil"/>
              <w:left w:val="nil"/>
              <w:bottom w:val="single" w:sz="4" w:space="0" w:color="auto"/>
              <w:right w:val="single" w:sz="4" w:space="0" w:color="auto"/>
            </w:tcBorders>
            <w:shd w:val="clear" w:color="auto" w:fill="auto"/>
            <w:noWrap/>
            <w:vAlign w:val="bottom"/>
            <w:hideMark/>
          </w:tcPr>
          <w:p w14:paraId="480A35E2"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13</w:t>
            </w:r>
          </w:p>
        </w:tc>
        <w:tc>
          <w:tcPr>
            <w:tcW w:w="4561" w:type="dxa"/>
            <w:tcBorders>
              <w:top w:val="nil"/>
              <w:left w:val="nil"/>
              <w:bottom w:val="single" w:sz="4" w:space="0" w:color="auto"/>
              <w:right w:val="single" w:sz="4" w:space="0" w:color="auto"/>
            </w:tcBorders>
            <w:shd w:val="clear" w:color="auto" w:fill="auto"/>
            <w:noWrap/>
            <w:vAlign w:val="bottom"/>
            <w:hideMark/>
          </w:tcPr>
          <w:p w14:paraId="4AC1F006"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Pr>
                <w:rFonts w:asciiTheme="minorHAnsi" w:hAnsiTheme="minorHAnsi"/>
                <w:color w:val="000000"/>
              </w:rPr>
              <w:t>Based on CA_NS04</w:t>
            </w:r>
          </w:p>
        </w:tc>
      </w:tr>
      <w:tr w:rsidR="00D918A8" w:rsidRPr="0054730A" w14:paraId="07F930B0" w14:textId="77777777" w:rsidTr="00D918A8">
        <w:trPr>
          <w:trHeight w:val="288"/>
          <w:jc w:val="center"/>
        </w:trPr>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6AFEB61B" w14:textId="3BA3CD57" w:rsidR="0054730A" w:rsidRPr="0054730A" w:rsidRDefault="0054730A" w:rsidP="00D918A8">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lastRenderedPageBreak/>
              <w:t xml:space="preserve">PC3 </w:t>
            </w:r>
            <w:r w:rsidR="00D918A8">
              <w:rPr>
                <w:rFonts w:asciiTheme="minorHAnsi" w:hAnsiTheme="minorHAnsi"/>
                <w:color w:val="000000"/>
              </w:rPr>
              <w:t>NC</w:t>
            </w:r>
            <w:r w:rsidRPr="0054730A">
              <w:rPr>
                <w:rFonts w:asciiTheme="minorHAnsi" w:hAnsiTheme="minorHAnsi"/>
                <w:color w:val="000000"/>
              </w:rPr>
              <w:t xml:space="preserve"> UL CA</w:t>
            </w:r>
          </w:p>
        </w:tc>
        <w:tc>
          <w:tcPr>
            <w:tcW w:w="720" w:type="dxa"/>
            <w:tcBorders>
              <w:top w:val="nil"/>
              <w:left w:val="nil"/>
              <w:bottom w:val="single" w:sz="4" w:space="0" w:color="auto"/>
              <w:right w:val="single" w:sz="4" w:space="0" w:color="auto"/>
            </w:tcBorders>
            <w:shd w:val="clear" w:color="auto" w:fill="auto"/>
            <w:noWrap/>
            <w:vAlign w:val="bottom"/>
            <w:hideMark/>
          </w:tcPr>
          <w:p w14:paraId="489D182E"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01</w:t>
            </w:r>
          </w:p>
        </w:tc>
        <w:tc>
          <w:tcPr>
            <w:tcW w:w="1710" w:type="dxa"/>
            <w:tcBorders>
              <w:top w:val="nil"/>
              <w:left w:val="nil"/>
              <w:bottom w:val="single" w:sz="4" w:space="0" w:color="auto"/>
              <w:right w:val="single" w:sz="4" w:space="0" w:color="auto"/>
            </w:tcBorders>
            <w:shd w:val="clear" w:color="auto" w:fill="auto"/>
            <w:noWrap/>
            <w:vAlign w:val="bottom"/>
            <w:hideMark/>
          </w:tcPr>
          <w:p w14:paraId="4DB5659E"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-30dBm/MHz IM3</w:t>
            </w:r>
          </w:p>
        </w:tc>
        <w:tc>
          <w:tcPr>
            <w:tcW w:w="426" w:type="dxa"/>
            <w:tcBorders>
              <w:top w:val="nil"/>
              <w:left w:val="nil"/>
              <w:bottom w:val="single" w:sz="4" w:space="0" w:color="auto"/>
              <w:right w:val="single" w:sz="4" w:space="0" w:color="auto"/>
            </w:tcBorders>
            <w:shd w:val="clear" w:color="auto" w:fill="auto"/>
            <w:noWrap/>
            <w:vAlign w:val="bottom"/>
            <w:hideMark/>
          </w:tcPr>
          <w:p w14:paraId="43082E1F"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3</w:t>
            </w:r>
          </w:p>
        </w:tc>
        <w:tc>
          <w:tcPr>
            <w:tcW w:w="1209" w:type="dxa"/>
            <w:tcBorders>
              <w:top w:val="nil"/>
              <w:left w:val="nil"/>
              <w:bottom w:val="single" w:sz="4" w:space="0" w:color="auto"/>
              <w:right w:val="single" w:sz="4" w:space="0" w:color="auto"/>
            </w:tcBorders>
            <w:shd w:val="clear" w:color="auto" w:fill="auto"/>
            <w:noWrap/>
            <w:vAlign w:val="bottom"/>
            <w:hideMark/>
          </w:tcPr>
          <w:p w14:paraId="2BDE3F4B"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2xPC3 PA</w:t>
            </w:r>
          </w:p>
        </w:tc>
        <w:tc>
          <w:tcPr>
            <w:tcW w:w="792" w:type="dxa"/>
            <w:tcBorders>
              <w:top w:val="nil"/>
              <w:left w:val="nil"/>
              <w:bottom w:val="single" w:sz="4" w:space="0" w:color="auto"/>
              <w:right w:val="single" w:sz="4" w:space="0" w:color="auto"/>
            </w:tcBorders>
            <w:shd w:val="clear" w:color="auto" w:fill="auto"/>
            <w:noWrap/>
            <w:vAlign w:val="bottom"/>
            <w:hideMark/>
          </w:tcPr>
          <w:p w14:paraId="082EE688"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15</w:t>
            </w:r>
          </w:p>
        </w:tc>
        <w:tc>
          <w:tcPr>
            <w:tcW w:w="4561" w:type="dxa"/>
            <w:tcBorders>
              <w:top w:val="nil"/>
              <w:left w:val="nil"/>
              <w:bottom w:val="single" w:sz="4" w:space="0" w:color="auto"/>
              <w:right w:val="single" w:sz="4" w:space="0" w:color="auto"/>
            </w:tcBorders>
            <w:shd w:val="clear" w:color="auto" w:fill="auto"/>
            <w:noWrap/>
            <w:vAlign w:val="bottom"/>
            <w:hideMark/>
          </w:tcPr>
          <w:p w14:paraId="0A4EB16C" w14:textId="4C1EE1C5" w:rsidR="0054730A" w:rsidRPr="0054730A" w:rsidRDefault="0054730A" w:rsidP="00D918A8">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 xml:space="preserve">2PA 1dB worse than </w:t>
            </w:r>
            <w:r w:rsidR="00D918A8">
              <w:rPr>
                <w:rFonts w:asciiTheme="minorHAnsi" w:hAnsiTheme="minorHAnsi"/>
                <w:color w:val="000000"/>
              </w:rPr>
              <w:t>1</w:t>
            </w:r>
            <w:r w:rsidRPr="0054730A">
              <w:rPr>
                <w:rFonts w:asciiTheme="minorHAnsi" w:hAnsiTheme="minorHAnsi"/>
                <w:color w:val="000000"/>
              </w:rPr>
              <w:t xml:space="preserve">PA - </w:t>
            </w:r>
            <w:r>
              <w:rPr>
                <w:rFonts w:asciiTheme="minorHAnsi" w:hAnsiTheme="minorHAnsi"/>
                <w:color w:val="000000"/>
              </w:rPr>
              <w:t>should be lower than 1PA</w:t>
            </w:r>
          </w:p>
        </w:tc>
      </w:tr>
      <w:tr w:rsidR="00D918A8" w:rsidRPr="0054730A" w14:paraId="1FCD8713" w14:textId="77777777" w:rsidTr="00D918A8">
        <w:trPr>
          <w:trHeight w:val="288"/>
          <w:jc w:val="center"/>
        </w:trPr>
        <w:tc>
          <w:tcPr>
            <w:tcW w:w="927" w:type="dxa"/>
            <w:vMerge/>
            <w:tcBorders>
              <w:top w:val="nil"/>
              <w:left w:val="single" w:sz="4" w:space="0" w:color="auto"/>
              <w:bottom w:val="single" w:sz="4" w:space="0" w:color="auto"/>
              <w:right w:val="single" w:sz="4" w:space="0" w:color="auto"/>
            </w:tcBorders>
            <w:vAlign w:val="center"/>
            <w:hideMark/>
          </w:tcPr>
          <w:p w14:paraId="7DCD891B" w14:textId="77777777" w:rsidR="0054730A" w:rsidRPr="0054730A" w:rsidRDefault="0054730A" w:rsidP="006348E4">
            <w:pPr>
              <w:overflowPunct/>
              <w:autoSpaceDE/>
              <w:autoSpaceDN/>
              <w:adjustRightInd/>
              <w:spacing w:after="0"/>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14:paraId="5111C15A"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01-04</w:t>
            </w:r>
          </w:p>
        </w:tc>
        <w:tc>
          <w:tcPr>
            <w:tcW w:w="1710" w:type="dxa"/>
            <w:tcBorders>
              <w:top w:val="nil"/>
              <w:left w:val="nil"/>
              <w:bottom w:val="single" w:sz="4" w:space="0" w:color="auto"/>
              <w:right w:val="single" w:sz="4" w:space="0" w:color="auto"/>
            </w:tcBorders>
            <w:shd w:val="clear" w:color="auto" w:fill="auto"/>
            <w:noWrap/>
            <w:vAlign w:val="bottom"/>
            <w:hideMark/>
          </w:tcPr>
          <w:p w14:paraId="31336CF1"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-13dBm/MHz IM3</w:t>
            </w:r>
          </w:p>
        </w:tc>
        <w:tc>
          <w:tcPr>
            <w:tcW w:w="426" w:type="dxa"/>
            <w:tcBorders>
              <w:top w:val="nil"/>
              <w:left w:val="nil"/>
              <w:bottom w:val="single" w:sz="4" w:space="0" w:color="auto"/>
              <w:right w:val="single" w:sz="4" w:space="0" w:color="auto"/>
            </w:tcBorders>
            <w:shd w:val="clear" w:color="auto" w:fill="auto"/>
            <w:noWrap/>
            <w:vAlign w:val="bottom"/>
            <w:hideMark/>
          </w:tcPr>
          <w:p w14:paraId="1CE72BD3"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3</w:t>
            </w:r>
          </w:p>
        </w:tc>
        <w:tc>
          <w:tcPr>
            <w:tcW w:w="1209" w:type="dxa"/>
            <w:tcBorders>
              <w:top w:val="nil"/>
              <w:left w:val="nil"/>
              <w:bottom w:val="single" w:sz="4" w:space="0" w:color="auto"/>
              <w:right w:val="single" w:sz="4" w:space="0" w:color="auto"/>
            </w:tcBorders>
            <w:shd w:val="clear" w:color="auto" w:fill="auto"/>
            <w:noWrap/>
            <w:vAlign w:val="bottom"/>
            <w:hideMark/>
          </w:tcPr>
          <w:p w14:paraId="6B89020F"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2xPC3 PA</w:t>
            </w:r>
          </w:p>
        </w:tc>
        <w:tc>
          <w:tcPr>
            <w:tcW w:w="792" w:type="dxa"/>
            <w:tcBorders>
              <w:top w:val="nil"/>
              <w:left w:val="nil"/>
              <w:bottom w:val="single" w:sz="4" w:space="0" w:color="auto"/>
              <w:right w:val="single" w:sz="4" w:space="0" w:color="auto"/>
            </w:tcBorders>
            <w:shd w:val="clear" w:color="auto" w:fill="auto"/>
            <w:noWrap/>
            <w:vAlign w:val="bottom"/>
            <w:hideMark/>
          </w:tcPr>
          <w:p w14:paraId="0220F370"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9</w:t>
            </w:r>
          </w:p>
        </w:tc>
        <w:tc>
          <w:tcPr>
            <w:tcW w:w="4561" w:type="dxa"/>
            <w:tcBorders>
              <w:top w:val="nil"/>
              <w:left w:val="nil"/>
              <w:bottom w:val="single" w:sz="4" w:space="0" w:color="auto"/>
              <w:right w:val="single" w:sz="4" w:space="0" w:color="auto"/>
            </w:tcBorders>
            <w:shd w:val="clear" w:color="auto" w:fill="auto"/>
            <w:noWrap/>
            <w:vAlign w:val="bottom"/>
            <w:hideMark/>
          </w:tcPr>
          <w:p w14:paraId="4527B813" w14:textId="57C820E6" w:rsidR="0054730A" w:rsidRPr="0054730A" w:rsidRDefault="0054730A" w:rsidP="00D918A8">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 xml:space="preserve">2PA 2dB worse than </w:t>
            </w:r>
            <w:r w:rsidR="00D918A8">
              <w:rPr>
                <w:rFonts w:asciiTheme="minorHAnsi" w:hAnsiTheme="minorHAnsi"/>
                <w:color w:val="000000"/>
              </w:rPr>
              <w:t>1</w:t>
            </w:r>
            <w:r w:rsidRPr="0054730A">
              <w:rPr>
                <w:rFonts w:asciiTheme="minorHAnsi" w:hAnsiTheme="minorHAnsi"/>
                <w:color w:val="000000"/>
              </w:rPr>
              <w:t xml:space="preserve">PA - </w:t>
            </w:r>
            <w:r>
              <w:rPr>
                <w:rFonts w:asciiTheme="minorHAnsi" w:hAnsiTheme="minorHAnsi"/>
                <w:color w:val="000000"/>
              </w:rPr>
              <w:t>should be lower than 1PA</w:t>
            </w:r>
          </w:p>
        </w:tc>
      </w:tr>
      <w:tr w:rsidR="00D918A8" w:rsidRPr="0054730A" w14:paraId="7529856D" w14:textId="77777777" w:rsidTr="00D918A8">
        <w:trPr>
          <w:trHeight w:val="54"/>
          <w:jc w:val="center"/>
        </w:trPr>
        <w:tc>
          <w:tcPr>
            <w:tcW w:w="927" w:type="dxa"/>
            <w:vMerge/>
            <w:tcBorders>
              <w:top w:val="nil"/>
              <w:left w:val="single" w:sz="4" w:space="0" w:color="auto"/>
              <w:bottom w:val="single" w:sz="4" w:space="0" w:color="auto"/>
              <w:right w:val="single" w:sz="4" w:space="0" w:color="auto"/>
            </w:tcBorders>
            <w:vAlign w:val="center"/>
            <w:hideMark/>
          </w:tcPr>
          <w:p w14:paraId="2AC3AA09" w14:textId="77777777" w:rsidR="0054730A" w:rsidRPr="0054730A" w:rsidRDefault="0054730A" w:rsidP="006348E4">
            <w:pPr>
              <w:overflowPunct/>
              <w:autoSpaceDE/>
              <w:autoSpaceDN/>
              <w:adjustRightInd/>
              <w:spacing w:after="0"/>
              <w:textAlignment w:val="auto"/>
              <w:rPr>
                <w:rFonts w:asciiTheme="minorHAnsi" w:hAnsiTheme="minorHAnsi"/>
                <w:color w:val="000000"/>
              </w:rPr>
            </w:pPr>
          </w:p>
        </w:tc>
        <w:tc>
          <w:tcPr>
            <w:tcW w:w="720" w:type="dxa"/>
            <w:tcBorders>
              <w:top w:val="nil"/>
              <w:left w:val="nil"/>
              <w:bottom w:val="single" w:sz="4" w:space="0" w:color="auto"/>
              <w:right w:val="single" w:sz="4" w:space="0" w:color="auto"/>
            </w:tcBorders>
            <w:shd w:val="clear" w:color="auto" w:fill="auto"/>
            <w:vAlign w:val="bottom"/>
            <w:hideMark/>
          </w:tcPr>
          <w:p w14:paraId="2F5EF5B6" w14:textId="77777777" w:rsidR="0054730A" w:rsidRPr="0054730A" w:rsidRDefault="0054730A" w:rsidP="006348E4">
            <w:pPr>
              <w:overflowPunct/>
              <w:autoSpaceDE/>
              <w:autoSpaceDN/>
              <w:adjustRightInd/>
              <w:spacing w:after="0"/>
              <w:jc w:val="center"/>
              <w:textAlignment w:val="auto"/>
              <w:rPr>
                <w:rFonts w:asciiTheme="minorHAnsi" w:hAnsiTheme="minorHAnsi"/>
                <w:color w:val="000000"/>
              </w:rPr>
            </w:pPr>
            <w:r w:rsidRPr="0054730A">
              <w:rPr>
                <w:rFonts w:asciiTheme="minorHAnsi" w:hAnsiTheme="minorHAnsi"/>
                <w:color w:val="000000"/>
              </w:rPr>
              <w:t>04</w:t>
            </w:r>
          </w:p>
        </w:tc>
        <w:tc>
          <w:tcPr>
            <w:tcW w:w="1710" w:type="dxa"/>
            <w:tcBorders>
              <w:top w:val="nil"/>
              <w:left w:val="nil"/>
              <w:bottom w:val="single" w:sz="4" w:space="0" w:color="auto"/>
              <w:right w:val="single" w:sz="4" w:space="0" w:color="auto"/>
            </w:tcBorders>
            <w:shd w:val="clear" w:color="auto" w:fill="auto"/>
            <w:vAlign w:val="bottom"/>
            <w:hideMark/>
          </w:tcPr>
          <w:p w14:paraId="690503CF"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-25dBm/MHz IM3</w:t>
            </w:r>
          </w:p>
        </w:tc>
        <w:tc>
          <w:tcPr>
            <w:tcW w:w="426" w:type="dxa"/>
            <w:tcBorders>
              <w:top w:val="nil"/>
              <w:left w:val="nil"/>
              <w:bottom w:val="single" w:sz="4" w:space="0" w:color="auto"/>
              <w:right w:val="single" w:sz="4" w:space="0" w:color="auto"/>
            </w:tcBorders>
            <w:shd w:val="clear" w:color="auto" w:fill="auto"/>
            <w:vAlign w:val="bottom"/>
            <w:hideMark/>
          </w:tcPr>
          <w:p w14:paraId="006FFAFD"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3</w:t>
            </w:r>
          </w:p>
        </w:tc>
        <w:tc>
          <w:tcPr>
            <w:tcW w:w="1209" w:type="dxa"/>
            <w:tcBorders>
              <w:top w:val="nil"/>
              <w:left w:val="nil"/>
              <w:bottom w:val="single" w:sz="4" w:space="0" w:color="auto"/>
              <w:right w:val="single" w:sz="4" w:space="0" w:color="auto"/>
            </w:tcBorders>
            <w:shd w:val="clear" w:color="auto" w:fill="auto"/>
            <w:vAlign w:val="bottom"/>
            <w:hideMark/>
          </w:tcPr>
          <w:p w14:paraId="62FC66C4"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sidRPr="0054730A">
              <w:rPr>
                <w:rFonts w:asciiTheme="minorHAnsi" w:hAnsiTheme="minorHAnsi"/>
                <w:color w:val="000000"/>
              </w:rPr>
              <w:t>2xPC3 PA</w:t>
            </w:r>
          </w:p>
        </w:tc>
        <w:tc>
          <w:tcPr>
            <w:tcW w:w="792" w:type="dxa"/>
            <w:tcBorders>
              <w:top w:val="nil"/>
              <w:left w:val="nil"/>
              <w:bottom w:val="single" w:sz="4" w:space="0" w:color="auto"/>
              <w:right w:val="single" w:sz="4" w:space="0" w:color="auto"/>
            </w:tcBorders>
            <w:shd w:val="clear" w:color="auto" w:fill="auto"/>
            <w:vAlign w:val="bottom"/>
            <w:hideMark/>
          </w:tcPr>
          <w:p w14:paraId="07FF6984" w14:textId="77777777" w:rsidR="0054730A" w:rsidRPr="0054730A" w:rsidRDefault="0054730A" w:rsidP="006348E4">
            <w:pPr>
              <w:overflowPunct/>
              <w:autoSpaceDE/>
              <w:autoSpaceDN/>
              <w:adjustRightInd/>
              <w:spacing w:after="0"/>
              <w:jc w:val="right"/>
              <w:textAlignment w:val="auto"/>
              <w:rPr>
                <w:rFonts w:asciiTheme="minorHAnsi" w:hAnsiTheme="minorHAnsi"/>
                <w:color w:val="000000"/>
              </w:rPr>
            </w:pPr>
            <w:r w:rsidRPr="0054730A">
              <w:rPr>
                <w:rFonts w:asciiTheme="minorHAnsi" w:hAnsiTheme="minorHAnsi"/>
                <w:color w:val="000000"/>
              </w:rPr>
              <w:t>13</w:t>
            </w:r>
          </w:p>
        </w:tc>
        <w:tc>
          <w:tcPr>
            <w:tcW w:w="4561" w:type="dxa"/>
            <w:tcBorders>
              <w:top w:val="nil"/>
              <w:left w:val="nil"/>
              <w:bottom w:val="single" w:sz="4" w:space="0" w:color="auto"/>
              <w:right w:val="single" w:sz="4" w:space="0" w:color="auto"/>
            </w:tcBorders>
            <w:shd w:val="clear" w:color="auto" w:fill="auto"/>
            <w:vAlign w:val="bottom"/>
            <w:hideMark/>
          </w:tcPr>
          <w:p w14:paraId="6C7F92A4" w14:textId="77777777" w:rsidR="0054730A" w:rsidRPr="0054730A" w:rsidRDefault="0054730A" w:rsidP="006348E4">
            <w:pPr>
              <w:overflowPunct/>
              <w:autoSpaceDE/>
              <w:autoSpaceDN/>
              <w:adjustRightInd/>
              <w:spacing w:after="0"/>
              <w:textAlignment w:val="auto"/>
              <w:rPr>
                <w:rFonts w:asciiTheme="minorHAnsi" w:hAnsiTheme="minorHAnsi"/>
                <w:color w:val="000000"/>
              </w:rPr>
            </w:pPr>
            <w:r>
              <w:rPr>
                <w:rFonts w:asciiTheme="minorHAnsi" w:hAnsiTheme="minorHAnsi"/>
                <w:color w:val="000000"/>
              </w:rPr>
              <w:t xml:space="preserve">Consistent with 1 PA but should be lower </w:t>
            </w:r>
          </w:p>
        </w:tc>
      </w:tr>
    </w:tbl>
    <w:p w14:paraId="54F09D82" w14:textId="77777777" w:rsidR="0054730A" w:rsidRDefault="0054730A" w:rsidP="0054730A">
      <w:pPr>
        <w:spacing w:after="0"/>
      </w:pPr>
    </w:p>
    <w:p w14:paraId="0CC7A497" w14:textId="74CDC67D" w:rsidR="00D918A8" w:rsidRPr="0054730A" w:rsidRDefault="00D918A8" w:rsidP="0054730A">
      <w:pPr>
        <w:spacing w:after="0"/>
      </w:pPr>
      <w:r>
        <w:t>Since the use of 2xPC2 PAs is enabled only to facilitate PA architectures that have limited BW for bandwidth class C only, it is not acceptable that those drive the baseline MPR especially since with their intrinsic 3dB margin, limited bandwidth and being subject to reverse IMD compared to forward IMD for the baseline, their emission levels should be lower.</w:t>
      </w:r>
    </w:p>
    <w:p w14:paraId="2B57CBFB" w14:textId="2E1E599F" w:rsidR="0054730A" w:rsidRDefault="0054730A" w:rsidP="0054730A">
      <w:pPr>
        <w:pStyle w:val="Heading4"/>
        <w:numPr>
          <w:ilvl w:val="0"/>
          <w:numId w:val="0"/>
        </w:numPr>
        <w:spacing w:after="240"/>
      </w:pPr>
      <w:r>
        <w:t xml:space="preserve">Specific case requiring </w:t>
      </w:r>
      <w:proofErr w:type="spellStart"/>
      <w:r>
        <w:t>TxDiv</w:t>
      </w:r>
      <w:proofErr w:type="spellEnd"/>
      <w:r>
        <w:t xml:space="preserve"> or UL MIMO</w:t>
      </w:r>
    </w:p>
    <w:p w14:paraId="429AC42D" w14:textId="773B9FBB" w:rsidR="00145419" w:rsidRDefault="00145419" w:rsidP="00214AE8">
      <w:r>
        <w:t>For the third case</w:t>
      </w:r>
      <w:r w:rsidR="003923F2">
        <w:t xml:space="preserve"> </w:t>
      </w:r>
      <w:r>
        <w:t>however</w:t>
      </w:r>
      <w:r w:rsidR="003923F2">
        <w:t>,</w:t>
      </w:r>
      <w:r>
        <w:t xml:space="preserve"> where UL MIMO or </w:t>
      </w:r>
      <w:proofErr w:type="spellStart"/>
      <w:r>
        <w:t>TxDiv</w:t>
      </w:r>
      <w:proofErr w:type="spellEnd"/>
      <w:r>
        <w:t xml:space="preserve"> is involved to achieve PC2 level based on 2x23dBm 1LO architecture, the single CC MPR for </w:t>
      </w:r>
      <w:proofErr w:type="spellStart"/>
      <w:r>
        <w:t>TxDiv</w:t>
      </w:r>
      <w:proofErr w:type="spellEnd"/>
      <w:r>
        <w:t xml:space="preserve"> and UL MIMO is not yet agreed and uses a separate MPR table. Given </w:t>
      </w:r>
      <w:r w:rsidR="003923F2">
        <w:t>the revised WI calls for additional requirements needed and the status of the single CC</w:t>
      </w:r>
      <w:r w:rsidR="00FB4162">
        <w:t>,</w:t>
      </w:r>
      <w:r w:rsidR="003923F2">
        <w:t xml:space="preserve"> it seems better to have a separate MPR table for this architecture that will cover the </w:t>
      </w:r>
      <w:proofErr w:type="spellStart"/>
      <w:r w:rsidR="003923F2">
        <w:t>TxDiv</w:t>
      </w:r>
      <w:proofErr w:type="spellEnd"/>
      <w:r w:rsidR="003923F2">
        <w:t xml:space="preserve"> and UL MIMO case like for the single CC case. Moreover, this case has a dedicated agenda.</w:t>
      </w:r>
    </w:p>
    <w:p w14:paraId="275E3C43" w14:textId="061922AF" w:rsidR="003923F2" w:rsidRDefault="003923F2" w:rsidP="003923F2">
      <w:pPr>
        <w:spacing w:after="0"/>
        <w:rPr>
          <w:b/>
        </w:rPr>
      </w:pPr>
      <w:r w:rsidRPr="003923F2">
        <w:rPr>
          <w:b/>
        </w:rPr>
        <w:t>Proposal 1 on MPR requirements:</w:t>
      </w:r>
    </w:p>
    <w:p w14:paraId="144F8B5F" w14:textId="0A14EC30" w:rsidR="003923F2" w:rsidRDefault="003923F2" w:rsidP="003923F2">
      <w:pPr>
        <w:pStyle w:val="ListParagraph"/>
        <w:numPr>
          <w:ilvl w:val="0"/>
          <w:numId w:val="35"/>
        </w:numPr>
        <w:rPr>
          <w:b/>
        </w:rPr>
      </w:pPr>
      <w:r>
        <w:rPr>
          <w:b/>
        </w:rPr>
        <w:t>The 2x100MHz PC2 PA+ 2LO architecture uses the same MPR than the baseline 200MHz single PC2 PA + 1LO case, is limited to bandwidth class D and should not drive higher MPR/A-MPR values.</w:t>
      </w:r>
    </w:p>
    <w:p w14:paraId="7B48D1A1" w14:textId="3DD74259" w:rsidR="003923F2" w:rsidRPr="003923F2" w:rsidRDefault="003923F2" w:rsidP="003923F2">
      <w:pPr>
        <w:pStyle w:val="ListParagraph"/>
        <w:numPr>
          <w:ilvl w:val="0"/>
          <w:numId w:val="35"/>
        </w:numPr>
        <w:rPr>
          <w:b/>
        </w:rPr>
      </w:pPr>
      <w:r>
        <w:rPr>
          <w:b/>
        </w:rPr>
        <w:t xml:space="preserve">The 2x200MHz PC3 PA+1LO case has a dedicated MPR table covering both </w:t>
      </w:r>
      <w:proofErr w:type="spellStart"/>
      <w:r>
        <w:rPr>
          <w:b/>
        </w:rPr>
        <w:t>TxDiv</w:t>
      </w:r>
      <w:proofErr w:type="spellEnd"/>
      <w:r>
        <w:rPr>
          <w:b/>
        </w:rPr>
        <w:t xml:space="preserve"> and UL MIMO operation and should be treated under the intra-band </w:t>
      </w:r>
      <w:r w:rsidRPr="003923F2">
        <w:rPr>
          <w:b/>
        </w:rPr>
        <w:t>UL contiguous CA for UL MIMO</w:t>
      </w:r>
      <w:r>
        <w:rPr>
          <w:b/>
        </w:rPr>
        <w:t xml:space="preserve"> objective.</w:t>
      </w:r>
    </w:p>
    <w:p w14:paraId="548AB054" w14:textId="3058D6AF" w:rsidR="00054D9C" w:rsidRDefault="00054D9C" w:rsidP="00B66B02">
      <w:pPr>
        <w:pStyle w:val="Heading2"/>
        <w:spacing w:after="240"/>
        <w:rPr>
          <w:sz w:val="36"/>
          <w:lang w:val="en-US"/>
        </w:rPr>
      </w:pPr>
      <w:r>
        <w:rPr>
          <w:sz w:val="36"/>
          <w:lang w:val="en-US"/>
        </w:rPr>
        <w:t xml:space="preserve">Power Class 2 </w:t>
      </w:r>
      <w:r w:rsidR="00B66B02">
        <w:rPr>
          <w:sz w:val="36"/>
          <w:lang w:val="en-US"/>
        </w:rPr>
        <w:t xml:space="preserve">Single </w:t>
      </w:r>
      <w:r>
        <w:rPr>
          <w:sz w:val="36"/>
          <w:lang w:val="en-US"/>
        </w:rPr>
        <w:t>PA Measurements Summary</w:t>
      </w:r>
    </w:p>
    <w:p w14:paraId="47E3F8DE" w14:textId="36954FB5" w:rsidR="00913DC0" w:rsidRDefault="00913DC0" w:rsidP="00913DC0">
      <w:r>
        <w:t>In this section</w:t>
      </w:r>
      <w:r w:rsidR="00A90B67">
        <w:t>,</w:t>
      </w:r>
      <w:r>
        <w:t xml:space="preserve"> we only provide the worst cases back-off out of all the measured results that can be found in</w:t>
      </w:r>
      <w:r w:rsidR="00FD4FFB">
        <w:t xml:space="preserve"> [2]</w:t>
      </w:r>
      <w:r>
        <w:t xml:space="preserve"> the corresponding annex sections. When large MPR/A-MPR numbers are found at maximum PA voltage, a lower voltage was evaluated and results </w:t>
      </w:r>
      <w:r w:rsidR="00A90B67">
        <w:t xml:space="preserve">are </w:t>
      </w:r>
      <w:r>
        <w:t>denoted with HV/LV. This is especially the case for non-contiguous allocations for NS04 requirements.</w:t>
      </w:r>
    </w:p>
    <w:p w14:paraId="1C79D121" w14:textId="441D3ECB" w:rsidR="00913DC0" w:rsidRDefault="00913DC0" w:rsidP="00913DC0">
      <w:pPr>
        <w:pStyle w:val="Heading4"/>
        <w:numPr>
          <w:ilvl w:val="0"/>
          <w:numId w:val="0"/>
        </w:numPr>
        <w:spacing w:after="240"/>
      </w:pPr>
      <w:r>
        <w:t>Contiguous Allocations</w:t>
      </w:r>
    </w:p>
    <w:p w14:paraId="0D20F527" w14:textId="566126E9" w:rsidR="00113226" w:rsidRPr="00B66B02" w:rsidRDefault="00113226" w:rsidP="00113226">
      <w:pPr>
        <w:rPr>
          <w:lang w:val="en-CA"/>
        </w:rPr>
      </w:pPr>
      <w:r>
        <w:rPr>
          <w:lang w:val="en-GB"/>
        </w:rPr>
        <w:t xml:space="preserve">Table </w:t>
      </w:r>
      <w:r w:rsidR="00486CFD">
        <w:rPr>
          <w:lang w:val="en-GB"/>
        </w:rPr>
        <w:t>3</w:t>
      </w:r>
      <w:r>
        <w:rPr>
          <w:lang w:val="en-GB"/>
        </w:rPr>
        <w:t xml:space="preserve"> provides the </w:t>
      </w:r>
      <w:r w:rsidR="002F2FB1">
        <w:rPr>
          <w:lang w:val="en-GB"/>
        </w:rPr>
        <w:t xml:space="preserve">contiguous allocations </w:t>
      </w:r>
      <w:r>
        <w:rPr>
          <w:lang w:val="en-GB"/>
        </w:rPr>
        <w:t xml:space="preserve">PC2 </w:t>
      </w:r>
      <w:r w:rsidR="00984AF4">
        <w:rPr>
          <w:lang w:val="en-GB"/>
        </w:rPr>
        <w:t>QPSK</w:t>
      </w:r>
      <w:r w:rsidR="002F2FB1">
        <w:rPr>
          <w:lang w:val="en-GB"/>
        </w:rPr>
        <w:t xml:space="preserve"> DFT-s-OFDM and CP-OFDM</w:t>
      </w:r>
      <w:r w:rsidR="00984AF4">
        <w:rPr>
          <w:lang w:val="en-GB"/>
        </w:rPr>
        <w:t xml:space="preserve"> </w:t>
      </w:r>
      <w:r w:rsidR="00EF0132">
        <w:rPr>
          <w:lang w:val="en-GB"/>
        </w:rPr>
        <w:t xml:space="preserve">back-off measurements </w:t>
      </w:r>
      <w:r w:rsidR="002F2FB1">
        <w:rPr>
          <w:lang w:val="en-GB"/>
        </w:rPr>
        <w:t xml:space="preserve">results </w:t>
      </w:r>
      <w:r w:rsidR="00EF0132">
        <w:rPr>
          <w:lang w:val="en-GB"/>
        </w:rPr>
        <w:t xml:space="preserve">for </w:t>
      </w:r>
      <w:r w:rsidR="00984AF4">
        <w:rPr>
          <w:lang w:val="en-GB"/>
        </w:rPr>
        <w:t xml:space="preserve">contiguous UL CA class </w:t>
      </w:r>
      <w:r w:rsidR="00126EDB">
        <w:rPr>
          <w:lang w:val="en-GB"/>
        </w:rPr>
        <w:t xml:space="preserve">B and </w:t>
      </w:r>
      <w:r w:rsidR="00984AF4">
        <w:rPr>
          <w:lang w:val="en-GB"/>
        </w:rPr>
        <w:t xml:space="preserve">C </w:t>
      </w:r>
      <w:r>
        <w:rPr>
          <w:lang w:val="en-GB"/>
        </w:rPr>
        <w:t>for</w:t>
      </w:r>
      <w:r w:rsidR="00B66B02">
        <w:rPr>
          <w:lang w:val="en-GB"/>
        </w:rPr>
        <w:t xml:space="preserve"> NS01 and NS04</w:t>
      </w:r>
      <w:r w:rsidR="002F2FB1">
        <w:rPr>
          <w:lang w:val="en-GB"/>
        </w:rPr>
        <w:t>. PA maximum power and related</w:t>
      </w:r>
      <w:r w:rsidR="00EF0132" w:rsidRPr="00EF0132">
        <w:rPr>
          <w:lang w:val="en-GB"/>
        </w:rPr>
        <w:t xml:space="preserve"> </w:t>
      </w:r>
      <w:r w:rsidR="00EF0132">
        <w:rPr>
          <w:lang w:val="en-GB"/>
        </w:rPr>
        <w:t>MPR</w:t>
      </w:r>
      <w:r w:rsidR="002F2FB1">
        <w:rPr>
          <w:lang w:val="en-GB"/>
        </w:rPr>
        <w:t xml:space="preserve"> are given</w:t>
      </w:r>
      <w:r w:rsidR="00984AF4">
        <w:rPr>
          <w:lang w:val="en-GB"/>
        </w:rPr>
        <w:t xml:space="preserve">, </w:t>
      </w:r>
      <w:r>
        <w:rPr>
          <w:lang w:val="en-GB"/>
        </w:rPr>
        <w:t xml:space="preserve">and compares them with PC3 specification. Inner+ case is an </w:t>
      </w:r>
      <w:r w:rsidR="00984AF4">
        <w:rPr>
          <w:lang w:val="en-GB"/>
        </w:rPr>
        <w:t>O</w:t>
      </w:r>
      <w:r>
        <w:rPr>
          <w:lang w:val="en-GB"/>
        </w:rPr>
        <w:t>uter allocation which is just at the edge of the Inner region</w:t>
      </w:r>
      <w:r w:rsidR="00984AF4">
        <w:rPr>
          <w:lang w:val="en-GB"/>
        </w:rPr>
        <w:t>.</w:t>
      </w:r>
    </w:p>
    <w:p w14:paraId="12908C79" w14:textId="7F2E2C08" w:rsidR="00D62DCC" w:rsidRDefault="00913DC0" w:rsidP="002F2FB1">
      <w:pPr>
        <w:pStyle w:val="Caption"/>
        <w:keepNext/>
        <w:jc w:val="center"/>
      </w:pPr>
      <w:r>
        <w:t xml:space="preserve">Table </w:t>
      </w:r>
      <w:fldSimple w:instr=" SEQ Table \* ARABIC ">
        <w:r w:rsidR="00486CFD">
          <w:rPr>
            <w:noProof/>
          </w:rPr>
          <w:t>3</w:t>
        </w:r>
      </w:fldSimple>
      <w:r>
        <w:t xml:space="preserve">: </w:t>
      </w:r>
      <w:r w:rsidR="006764F2">
        <w:t xml:space="preserve">back-off results for </w:t>
      </w:r>
      <w:r>
        <w:t>NS01 MPR</w:t>
      </w:r>
      <w:r w:rsidR="006764F2">
        <w:t xml:space="preserve"> and NS04 AMPR</w:t>
      </w:r>
      <w:r>
        <w:t xml:space="preserve"> for Contiguous allocations</w:t>
      </w:r>
    </w:p>
    <w:tbl>
      <w:tblPr>
        <w:tblW w:w="10392" w:type="dxa"/>
        <w:tblInd w:w="93" w:type="dxa"/>
        <w:tblLook w:val="04A0" w:firstRow="1" w:lastRow="0" w:firstColumn="1" w:lastColumn="0" w:noHBand="0" w:noVBand="1"/>
      </w:tblPr>
      <w:tblGrid>
        <w:gridCol w:w="448"/>
        <w:gridCol w:w="448"/>
        <w:gridCol w:w="2236"/>
        <w:gridCol w:w="688"/>
        <w:gridCol w:w="598"/>
        <w:gridCol w:w="561"/>
        <w:gridCol w:w="665"/>
        <w:gridCol w:w="2236"/>
        <w:gridCol w:w="688"/>
        <w:gridCol w:w="598"/>
        <w:gridCol w:w="561"/>
        <w:gridCol w:w="665"/>
      </w:tblGrid>
      <w:tr w:rsidR="002F2FB1" w:rsidRPr="002F2FB1" w14:paraId="72CD18D3" w14:textId="77777777" w:rsidTr="002F2FB1">
        <w:trPr>
          <w:trHeight w:val="288"/>
        </w:trPr>
        <w:tc>
          <w:tcPr>
            <w:tcW w:w="89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3BD7F9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CA class and type</w:t>
            </w:r>
          </w:p>
        </w:tc>
        <w:tc>
          <w:tcPr>
            <w:tcW w:w="4748" w:type="dxa"/>
            <w:gridSpan w:val="5"/>
            <w:tcBorders>
              <w:top w:val="single" w:sz="4" w:space="0" w:color="auto"/>
              <w:left w:val="nil"/>
              <w:bottom w:val="single" w:sz="4" w:space="0" w:color="auto"/>
              <w:right w:val="single" w:sz="4" w:space="0" w:color="auto"/>
            </w:tcBorders>
            <w:shd w:val="clear" w:color="auto" w:fill="auto"/>
            <w:noWrap/>
            <w:vAlign w:val="bottom"/>
            <w:hideMark/>
          </w:tcPr>
          <w:p w14:paraId="17D4EC5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DFT-s-OFDM</w:t>
            </w:r>
          </w:p>
        </w:tc>
        <w:tc>
          <w:tcPr>
            <w:tcW w:w="4748" w:type="dxa"/>
            <w:gridSpan w:val="5"/>
            <w:tcBorders>
              <w:top w:val="single" w:sz="4" w:space="0" w:color="auto"/>
              <w:left w:val="nil"/>
              <w:bottom w:val="single" w:sz="4" w:space="0" w:color="auto"/>
              <w:right w:val="single" w:sz="4" w:space="0" w:color="auto"/>
            </w:tcBorders>
            <w:shd w:val="clear" w:color="auto" w:fill="auto"/>
            <w:noWrap/>
            <w:vAlign w:val="bottom"/>
            <w:hideMark/>
          </w:tcPr>
          <w:p w14:paraId="5E7CBF8B"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CP-OFDM</w:t>
            </w:r>
          </w:p>
        </w:tc>
      </w:tr>
      <w:tr w:rsidR="002F2FB1" w:rsidRPr="002F2FB1" w14:paraId="600C9951" w14:textId="77777777" w:rsidTr="002F2FB1">
        <w:trPr>
          <w:trHeight w:val="240"/>
        </w:trPr>
        <w:tc>
          <w:tcPr>
            <w:tcW w:w="896" w:type="dxa"/>
            <w:gridSpan w:val="2"/>
            <w:vMerge/>
            <w:tcBorders>
              <w:top w:val="single" w:sz="4" w:space="0" w:color="auto"/>
              <w:left w:val="single" w:sz="4" w:space="0" w:color="auto"/>
              <w:bottom w:val="single" w:sz="4" w:space="0" w:color="auto"/>
              <w:right w:val="single" w:sz="4" w:space="0" w:color="auto"/>
            </w:tcBorders>
            <w:vAlign w:val="center"/>
            <w:hideMark/>
          </w:tcPr>
          <w:p w14:paraId="413E54FB"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vMerge w:val="restart"/>
            <w:tcBorders>
              <w:top w:val="nil"/>
              <w:left w:val="single" w:sz="4" w:space="0" w:color="auto"/>
              <w:bottom w:val="single" w:sz="4" w:space="0" w:color="auto"/>
              <w:right w:val="single" w:sz="4" w:space="0" w:color="auto"/>
            </w:tcBorders>
            <w:shd w:val="clear" w:color="auto" w:fill="auto"/>
            <w:vAlign w:val="center"/>
            <w:hideMark/>
          </w:tcPr>
          <w:p w14:paraId="0F4F049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Channel and waveform allocation</w:t>
            </w:r>
          </w:p>
        </w:tc>
        <w:tc>
          <w:tcPr>
            <w:tcW w:w="1286" w:type="dxa"/>
            <w:gridSpan w:val="2"/>
            <w:tcBorders>
              <w:top w:val="single" w:sz="4" w:space="0" w:color="auto"/>
              <w:left w:val="nil"/>
              <w:bottom w:val="single" w:sz="4" w:space="0" w:color="auto"/>
              <w:right w:val="single" w:sz="4" w:space="0" w:color="auto"/>
            </w:tcBorders>
            <w:shd w:val="clear" w:color="auto" w:fill="auto"/>
            <w:noWrap/>
            <w:hideMark/>
          </w:tcPr>
          <w:p w14:paraId="6570D64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proofErr w:type="spellStart"/>
            <w:r w:rsidRPr="002F2FB1">
              <w:rPr>
                <w:rFonts w:ascii="Calibri" w:hAnsi="Calibri"/>
                <w:color w:val="000000"/>
                <w:sz w:val="18"/>
                <w:szCs w:val="18"/>
              </w:rPr>
              <w:t>Pmax</w:t>
            </w:r>
            <w:proofErr w:type="spellEnd"/>
            <w:r w:rsidRPr="002F2FB1">
              <w:rPr>
                <w:rFonts w:ascii="Calibri" w:hAnsi="Calibri"/>
                <w:color w:val="000000"/>
                <w:sz w:val="18"/>
                <w:szCs w:val="18"/>
              </w:rPr>
              <w:t xml:space="preserve"> [</w:t>
            </w:r>
            <w:proofErr w:type="spellStart"/>
            <w:r w:rsidRPr="002F2FB1">
              <w:rPr>
                <w:rFonts w:ascii="Calibri" w:hAnsi="Calibri"/>
                <w:color w:val="000000"/>
                <w:sz w:val="18"/>
                <w:szCs w:val="18"/>
              </w:rPr>
              <w:t>dBm</w:t>
            </w:r>
            <w:proofErr w:type="spellEnd"/>
            <w:r w:rsidRPr="002F2FB1">
              <w:rPr>
                <w:rFonts w:ascii="Calibri" w:hAnsi="Calibri"/>
                <w:color w:val="000000"/>
                <w:sz w:val="18"/>
                <w:szCs w:val="18"/>
              </w:rPr>
              <w:t>]</w:t>
            </w:r>
          </w:p>
        </w:tc>
        <w:tc>
          <w:tcPr>
            <w:tcW w:w="561" w:type="dxa"/>
            <w:tcBorders>
              <w:top w:val="nil"/>
              <w:left w:val="nil"/>
              <w:bottom w:val="single" w:sz="4" w:space="0" w:color="auto"/>
              <w:right w:val="single" w:sz="4" w:space="0" w:color="auto"/>
            </w:tcBorders>
            <w:shd w:val="clear" w:color="auto" w:fill="auto"/>
            <w:noWrap/>
            <w:vAlign w:val="bottom"/>
            <w:hideMark/>
          </w:tcPr>
          <w:p w14:paraId="34DA0497"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MPR</w:t>
            </w:r>
          </w:p>
        </w:tc>
        <w:tc>
          <w:tcPr>
            <w:tcW w:w="665" w:type="dxa"/>
            <w:tcBorders>
              <w:top w:val="nil"/>
              <w:left w:val="nil"/>
              <w:bottom w:val="single" w:sz="4" w:space="0" w:color="auto"/>
              <w:right w:val="single" w:sz="4" w:space="0" w:color="auto"/>
            </w:tcBorders>
            <w:shd w:val="clear" w:color="auto" w:fill="auto"/>
            <w:noWrap/>
            <w:vAlign w:val="bottom"/>
            <w:hideMark/>
          </w:tcPr>
          <w:p w14:paraId="2AEEECA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AMPR</w:t>
            </w:r>
          </w:p>
        </w:tc>
        <w:tc>
          <w:tcPr>
            <w:tcW w:w="2236" w:type="dxa"/>
            <w:vMerge w:val="restart"/>
            <w:tcBorders>
              <w:top w:val="nil"/>
              <w:left w:val="single" w:sz="4" w:space="0" w:color="auto"/>
              <w:bottom w:val="single" w:sz="4" w:space="0" w:color="auto"/>
              <w:right w:val="single" w:sz="4" w:space="0" w:color="auto"/>
            </w:tcBorders>
            <w:shd w:val="clear" w:color="auto" w:fill="auto"/>
            <w:vAlign w:val="center"/>
            <w:hideMark/>
          </w:tcPr>
          <w:p w14:paraId="2AFA57D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Channel and waveform allocation</w:t>
            </w:r>
          </w:p>
        </w:tc>
        <w:tc>
          <w:tcPr>
            <w:tcW w:w="1286" w:type="dxa"/>
            <w:gridSpan w:val="2"/>
            <w:tcBorders>
              <w:top w:val="single" w:sz="4" w:space="0" w:color="auto"/>
              <w:left w:val="nil"/>
              <w:bottom w:val="single" w:sz="4" w:space="0" w:color="auto"/>
              <w:right w:val="single" w:sz="4" w:space="0" w:color="auto"/>
            </w:tcBorders>
            <w:shd w:val="clear" w:color="auto" w:fill="auto"/>
            <w:noWrap/>
            <w:hideMark/>
          </w:tcPr>
          <w:p w14:paraId="6108359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proofErr w:type="spellStart"/>
            <w:r w:rsidRPr="002F2FB1">
              <w:rPr>
                <w:rFonts w:ascii="Calibri" w:hAnsi="Calibri"/>
                <w:color w:val="000000"/>
                <w:sz w:val="18"/>
                <w:szCs w:val="18"/>
              </w:rPr>
              <w:t>Pmax</w:t>
            </w:r>
            <w:proofErr w:type="spellEnd"/>
            <w:r w:rsidRPr="002F2FB1">
              <w:rPr>
                <w:rFonts w:ascii="Calibri" w:hAnsi="Calibri"/>
                <w:color w:val="000000"/>
                <w:sz w:val="18"/>
                <w:szCs w:val="18"/>
              </w:rPr>
              <w:t xml:space="preserve"> [</w:t>
            </w:r>
            <w:proofErr w:type="spellStart"/>
            <w:r w:rsidRPr="002F2FB1">
              <w:rPr>
                <w:rFonts w:ascii="Calibri" w:hAnsi="Calibri"/>
                <w:color w:val="000000"/>
                <w:sz w:val="18"/>
                <w:szCs w:val="18"/>
              </w:rPr>
              <w:t>dBm</w:t>
            </w:r>
            <w:proofErr w:type="spellEnd"/>
            <w:r w:rsidRPr="002F2FB1">
              <w:rPr>
                <w:rFonts w:ascii="Calibri" w:hAnsi="Calibri"/>
                <w:color w:val="000000"/>
                <w:sz w:val="18"/>
                <w:szCs w:val="18"/>
              </w:rPr>
              <w:t>]</w:t>
            </w:r>
          </w:p>
        </w:tc>
        <w:tc>
          <w:tcPr>
            <w:tcW w:w="561" w:type="dxa"/>
            <w:tcBorders>
              <w:top w:val="nil"/>
              <w:left w:val="nil"/>
              <w:bottom w:val="single" w:sz="4" w:space="0" w:color="auto"/>
              <w:right w:val="single" w:sz="4" w:space="0" w:color="auto"/>
            </w:tcBorders>
            <w:shd w:val="clear" w:color="auto" w:fill="auto"/>
            <w:noWrap/>
            <w:vAlign w:val="bottom"/>
            <w:hideMark/>
          </w:tcPr>
          <w:p w14:paraId="12FC7F9B"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MPR</w:t>
            </w:r>
          </w:p>
        </w:tc>
        <w:tc>
          <w:tcPr>
            <w:tcW w:w="665" w:type="dxa"/>
            <w:tcBorders>
              <w:top w:val="nil"/>
              <w:left w:val="nil"/>
              <w:bottom w:val="single" w:sz="4" w:space="0" w:color="auto"/>
              <w:right w:val="single" w:sz="4" w:space="0" w:color="auto"/>
            </w:tcBorders>
            <w:shd w:val="clear" w:color="auto" w:fill="auto"/>
            <w:noWrap/>
            <w:vAlign w:val="bottom"/>
            <w:hideMark/>
          </w:tcPr>
          <w:p w14:paraId="7BB8150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AMPR</w:t>
            </w:r>
          </w:p>
        </w:tc>
      </w:tr>
      <w:tr w:rsidR="00475C3A" w:rsidRPr="002F2FB1" w14:paraId="2700CC0C" w14:textId="77777777" w:rsidTr="002F2FB1">
        <w:trPr>
          <w:trHeight w:val="240"/>
        </w:trPr>
        <w:tc>
          <w:tcPr>
            <w:tcW w:w="896" w:type="dxa"/>
            <w:gridSpan w:val="2"/>
            <w:vMerge/>
            <w:tcBorders>
              <w:top w:val="single" w:sz="4" w:space="0" w:color="auto"/>
              <w:left w:val="single" w:sz="4" w:space="0" w:color="auto"/>
              <w:bottom w:val="single" w:sz="4" w:space="0" w:color="auto"/>
              <w:right w:val="single" w:sz="4" w:space="0" w:color="auto"/>
            </w:tcBorders>
            <w:vAlign w:val="center"/>
            <w:hideMark/>
          </w:tcPr>
          <w:p w14:paraId="5E62B388" w14:textId="77777777" w:rsidR="00475C3A" w:rsidRPr="002F2FB1" w:rsidRDefault="00475C3A" w:rsidP="002F2FB1">
            <w:pPr>
              <w:overflowPunct/>
              <w:autoSpaceDE/>
              <w:autoSpaceDN/>
              <w:adjustRightInd/>
              <w:spacing w:after="0"/>
              <w:textAlignment w:val="auto"/>
              <w:rPr>
                <w:rFonts w:ascii="Calibri" w:hAnsi="Calibri"/>
                <w:color w:val="000000"/>
                <w:sz w:val="18"/>
                <w:szCs w:val="18"/>
              </w:rPr>
            </w:pPr>
          </w:p>
        </w:tc>
        <w:tc>
          <w:tcPr>
            <w:tcW w:w="2236" w:type="dxa"/>
            <w:vMerge/>
            <w:tcBorders>
              <w:top w:val="nil"/>
              <w:left w:val="single" w:sz="4" w:space="0" w:color="auto"/>
              <w:bottom w:val="single" w:sz="4" w:space="0" w:color="auto"/>
              <w:right w:val="single" w:sz="4" w:space="0" w:color="auto"/>
            </w:tcBorders>
            <w:vAlign w:val="center"/>
            <w:hideMark/>
          </w:tcPr>
          <w:p w14:paraId="0B8E52F5" w14:textId="77777777" w:rsidR="00475C3A" w:rsidRPr="002F2FB1" w:rsidRDefault="00475C3A" w:rsidP="002F2FB1">
            <w:pPr>
              <w:overflowPunct/>
              <w:autoSpaceDE/>
              <w:autoSpaceDN/>
              <w:adjustRightInd/>
              <w:spacing w:after="0"/>
              <w:textAlignment w:val="auto"/>
              <w:rPr>
                <w:rFonts w:ascii="Calibri" w:hAnsi="Calibri"/>
                <w:color w:val="000000"/>
                <w:sz w:val="18"/>
                <w:szCs w:val="18"/>
              </w:rPr>
            </w:pPr>
          </w:p>
        </w:tc>
        <w:tc>
          <w:tcPr>
            <w:tcW w:w="688" w:type="dxa"/>
            <w:tcBorders>
              <w:top w:val="nil"/>
              <w:left w:val="nil"/>
              <w:bottom w:val="single" w:sz="4" w:space="0" w:color="auto"/>
              <w:right w:val="single" w:sz="4" w:space="0" w:color="auto"/>
            </w:tcBorders>
            <w:shd w:val="clear" w:color="auto" w:fill="auto"/>
            <w:noWrap/>
            <w:hideMark/>
          </w:tcPr>
          <w:p w14:paraId="6E113FB7"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NS01</w:t>
            </w:r>
          </w:p>
        </w:tc>
        <w:tc>
          <w:tcPr>
            <w:tcW w:w="598" w:type="dxa"/>
            <w:tcBorders>
              <w:top w:val="nil"/>
              <w:left w:val="nil"/>
              <w:bottom w:val="single" w:sz="4" w:space="0" w:color="auto"/>
              <w:right w:val="single" w:sz="4" w:space="0" w:color="auto"/>
            </w:tcBorders>
            <w:shd w:val="clear" w:color="auto" w:fill="auto"/>
            <w:noWrap/>
            <w:hideMark/>
          </w:tcPr>
          <w:p w14:paraId="26C650F5"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NS04</w:t>
            </w:r>
          </w:p>
        </w:tc>
        <w:tc>
          <w:tcPr>
            <w:tcW w:w="561" w:type="dxa"/>
            <w:tcBorders>
              <w:top w:val="nil"/>
              <w:left w:val="nil"/>
              <w:bottom w:val="single" w:sz="4" w:space="0" w:color="auto"/>
              <w:right w:val="single" w:sz="4" w:space="0" w:color="auto"/>
            </w:tcBorders>
            <w:shd w:val="clear" w:color="auto" w:fill="auto"/>
            <w:noWrap/>
            <w:vAlign w:val="bottom"/>
            <w:hideMark/>
          </w:tcPr>
          <w:p w14:paraId="211C9C0D"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c>
          <w:tcPr>
            <w:tcW w:w="665" w:type="dxa"/>
            <w:tcBorders>
              <w:top w:val="nil"/>
              <w:left w:val="nil"/>
              <w:bottom w:val="single" w:sz="4" w:space="0" w:color="auto"/>
              <w:right w:val="single" w:sz="4" w:space="0" w:color="auto"/>
            </w:tcBorders>
            <w:shd w:val="clear" w:color="auto" w:fill="auto"/>
            <w:noWrap/>
            <w:vAlign w:val="bottom"/>
            <w:hideMark/>
          </w:tcPr>
          <w:p w14:paraId="619B586A"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c>
          <w:tcPr>
            <w:tcW w:w="2236" w:type="dxa"/>
            <w:vMerge/>
            <w:tcBorders>
              <w:top w:val="nil"/>
              <w:left w:val="single" w:sz="4" w:space="0" w:color="auto"/>
              <w:bottom w:val="single" w:sz="4" w:space="0" w:color="auto"/>
              <w:right w:val="single" w:sz="4" w:space="0" w:color="auto"/>
            </w:tcBorders>
            <w:vAlign w:val="center"/>
            <w:hideMark/>
          </w:tcPr>
          <w:p w14:paraId="1F9BD578" w14:textId="77777777" w:rsidR="00475C3A" w:rsidRPr="002F2FB1" w:rsidRDefault="00475C3A" w:rsidP="002F2FB1">
            <w:pPr>
              <w:overflowPunct/>
              <w:autoSpaceDE/>
              <w:autoSpaceDN/>
              <w:adjustRightInd/>
              <w:spacing w:after="0"/>
              <w:textAlignment w:val="auto"/>
              <w:rPr>
                <w:rFonts w:ascii="Calibri" w:hAnsi="Calibri"/>
                <w:color w:val="000000"/>
                <w:sz w:val="18"/>
                <w:szCs w:val="18"/>
              </w:rPr>
            </w:pPr>
          </w:p>
        </w:tc>
        <w:tc>
          <w:tcPr>
            <w:tcW w:w="688" w:type="dxa"/>
            <w:tcBorders>
              <w:top w:val="nil"/>
              <w:left w:val="nil"/>
              <w:bottom w:val="single" w:sz="4" w:space="0" w:color="auto"/>
              <w:right w:val="single" w:sz="4" w:space="0" w:color="auto"/>
            </w:tcBorders>
            <w:shd w:val="clear" w:color="auto" w:fill="auto"/>
            <w:noWrap/>
            <w:hideMark/>
          </w:tcPr>
          <w:p w14:paraId="385912D8"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NS01</w:t>
            </w:r>
          </w:p>
        </w:tc>
        <w:tc>
          <w:tcPr>
            <w:tcW w:w="598" w:type="dxa"/>
            <w:tcBorders>
              <w:top w:val="nil"/>
              <w:left w:val="nil"/>
              <w:bottom w:val="single" w:sz="4" w:space="0" w:color="auto"/>
              <w:right w:val="single" w:sz="4" w:space="0" w:color="auto"/>
            </w:tcBorders>
            <w:shd w:val="clear" w:color="auto" w:fill="auto"/>
            <w:noWrap/>
            <w:hideMark/>
          </w:tcPr>
          <w:p w14:paraId="4C34AF6D" w14:textId="77777777"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NS04</w:t>
            </w:r>
          </w:p>
        </w:tc>
        <w:tc>
          <w:tcPr>
            <w:tcW w:w="561" w:type="dxa"/>
            <w:tcBorders>
              <w:top w:val="nil"/>
              <w:left w:val="nil"/>
              <w:bottom w:val="single" w:sz="4" w:space="0" w:color="auto"/>
              <w:right w:val="single" w:sz="4" w:space="0" w:color="auto"/>
            </w:tcBorders>
            <w:shd w:val="clear" w:color="auto" w:fill="auto"/>
            <w:noWrap/>
            <w:vAlign w:val="bottom"/>
            <w:hideMark/>
          </w:tcPr>
          <w:p w14:paraId="1C3AC2F7" w14:textId="1E3D5161"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c>
          <w:tcPr>
            <w:tcW w:w="665" w:type="dxa"/>
            <w:tcBorders>
              <w:top w:val="nil"/>
              <w:left w:val="nil"/>
              <w:bottom w:val="single" w:sz="4" w:space="0" w:color="auto"/>
              <w:right w:val="single" w:sz="4" w:space="0" w:color="auto"/>
            </w:tcBorders>
            <w:shd w:val="clear" w:color="auto" w:fill="auto"/>
            <w:noWrap/>
            <w:vAlign w:val="bottom"/>
            <w:hideMark/>
          </w:tcPr>
          <w:p w14:paraId="15563375" w14:textId="73A1DBAC" w:rsidR="00475C3A" w:rsidRPr="002F2FB1" w:rsidRDefault="00475C3A"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dB</w:t>
            </w:r>
          </w:p>
        </w:tc>
      </w:tr>
      <w:tr w:rsidR="002F2FB1" w:rsidRPr="002F2FB1" w14:paraId="29805BE2" w14:textId="77777777" w:rsidTr="002F2FB1">
        <w:trPr>
          <w:trHeight w:val="24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4A0B93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Class B</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4EDFFB9"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inner/inner+</w:t>
            </w:r>
          </w:p>
        </w:tc>
        <w:tc>
          <w:tcPr>
            <w:tcW w:w="2236" w:type="dxa"/>
            <w:tcBorders>
              <w:top w:val="nil"/>
              <w:left w:val="nil"/>
              <w:bottom w:val="single" w:sz="4" w:space="0" w:color="auto"/>
              <w:right w:val="single" w:sz="4" w:space="0" w:color="auto"/>
            </w:tcBorders>
            <w:shd w:val="clear" w:color="auto" w:fill="auto"/>
            <w:noWrap/>
            <w:vAlign w:val="bottom"/>
            <w:hideMark/>
          </w:tcPr>
          <w:p w14:paraId="39780B0A"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20M0_20M0_054R052_054R000</w:t>
            </w:r>
          </w:p>
        </w:tc>
        <w:tc>
          <w:tcPr>
            <w:tcW w:w="688" w:type="dxa"/>
            <w:tcBorders>
              <w:top w:val="nil"/>
              <w:left w:val="nil"/>
              <w:bottom w:val="single" w:sz="4" w:space="0" w:color="auto"/>
              <w:right w:val="single" w:sz="4" w:space="0" w:color="auto"/>
            </w:tcBorders>
            <w:shd w:val="clear" w:color="auto" w:fill="auto"/>
            <w:noWrap/>
            <w:vAlign w:val="bottom"/>
            <w:hideMark/>
          </w:tcPr>
          <w:p w14:paraId="4D4C464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24.3</w:t>
            </w:r>
          </w:p>
        </w:tc>
        <w:tc>
          <w:tcPr>
            <w:tcW w:w="598" w:type="dxa"/>
            <w:tcBorders>
              <w:top w:val="nil"/>
              <w:left w:val="nil"/>
              <w:bottom w:val="single" w:sz="4" w:space="0" w:color="auto"/>
              <w:right w:val="single" w:sz="4" w:space="0" w:color="auto"/>
            </w:tcBorders>
            <w:shd w:val="clear" w:color="auto" w:fill="auto"/>
            <w:noWrap/>
            <w:vAlign w:val="bottom"/>
            <w:hideMark/>
          </w:tcPr>
          <w:p w14:paraId="02306B0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1687D57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74145CB1"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4C34E0D2"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20M0_20M0_054R052_054R000</w:t>
            </w:r>
          </w:p>
        </w:tc>
        <w:tc>
          <w:tcPr>
            <w:tcW w:w="688" w:type="dxa"/>
            <w:tcBorders>
              <w:top w:val="nil"/>
              <w:left w:val="nil"/>
              <w:bottom w:val="single" w:sz="4" w:space="0" w:color="auto"/>
              <w:right w:val="single" w:sz="4" w:space="0" w:color="auto"/>
            </w:tcBorders>
            <w:shd w:val="clear" w:color="auto" w:fill="auto"/>
            <w:noWrap/>
            <w:vAlign w:val="bottom"/>
            <w:hideMark/>
          </w:tcPr>
          <w:p w14:paraId="23A1AF2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23.7</w:t>
            </w:r>
          </w:p>
        </w:tc>
        <w:tc>
          <w:tcPr>
            <w:tcW w:w="598" w:type="dxa"/>
            <w:tcBorders>
              <w:top w:val="nil"/>
              <w:left w:val="nil"/>
              <w:bottom w:val="single" w:sz="4" w:space="0" w:color="auto"/>
              <w:right w:val="single" w:sz="4" w:space="0" w:color="auto"/>
            </w:tcBorders>
            <w:shd w:val="clear" w:color="auto" w:fill="auto"/>
            <w:noWrap/>
            <w:vAlign w:val="bottom"/>
            <w:hideMark/>
          </w:tcPr>
          <w:p w14:paraId="0CC872D6"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00EA3A29"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34C5F62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2F2FB1" w:rsidRPr="002F2FB1" w14:paraId="0E59180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C51B0CD"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4F87371"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A717271"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20M0_20M0_054R052_050R000</w:t>
            </w:r>
          </w:p>
        </w:tc>
        <w:tc>
          <w:tcPr>
            <w:tcW w:w="688" w:type="dxa"/>
            <w:tcBorders>
              <w:top w:val="nil"/>
              <w:left w:val="nil"/>
              <w:bottom w:val="single" w:sz="4" w:space="0" w:color="auto"/>
              <w:right w:val="single" w:sz="4" w:space="0" w:color="auto"/>
            </w:tcBorders>
            <w:shd w:val="clear" w:color="auto" w:fill="auto"/>
            <w:noWrap/>
            <w:vAlign w:val="bottom"/>
            <w:hideMark/>
          </w:tcPr>
          <w:p w14:paraId="1D40425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24.5</w:t>
            </w:r>
          </w:p>
        </w:tc>
        <w:tc>
          <w:tcPr>
            <w:tcW w:w="598" w:type="dxa"/>
            <w:tcBorders>
              <w:top w:val="nil"/>
              <w:left w:val="nil"/>
              <w:bottom w:val="single" w:sz="4" w:space="0" w:color="auto"/>
              <w:right w:val="single" w:sz="4" w:space="0" w:color="auto"/>
            </w:tcBorders>
            <w:shd w:val="clear" w:color="auto" w:fill="auto"/>
            <w:noWrap/>
            <w:vAlign w:val="bottom"/>
            <w:hideMark/>
          </w:tcPr>
          <w:p w14:paraId="453D4BD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61" w:type="dxa"/>
            <w:tcBorders>
              <w:top w:val="nil"/>
              <w:left w:val="nil"/>
              <w:bottom w:val="single" w:sz="4" w:space="0" w:color="auto"/>
              <w:right w:val="single" w:sz="4" w:space="0" w:color="auto"/>
            </w:tcBorders>
            <w:shd w:val="clear" w:color="auto" w:fill="auto"/>
            <w:noWrap/>
            <w:vAlign w:val="bottom"/>
            <w:hideMark/>
          </w:tcPr>
          <w:p w14:paraId="5B940B5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1.5</w:t>
            </w:r>
          </w:p>
        </w:tc>
        <w:tc>
          <w:tcPr>
            <w:tcW w:w="665" w:type="dxa"/>
            <w:tcBorders>
              <w:top w:val="nil"/>
              <w:left w:val="nil"/>
              <w:bottom w:val="single" w:sz="4" w:space="0" w:color="auto"/>
              <w:right w:val="single" w:sz="4" w:space="0" w:color="auto"/>
            </w:tcBorders>
            <w:shd w:val="clear" w:color="auto" w:fill="auto"/>
            <w:noWrap/>
            <w:vAlign w:val="bottom"/>
            <w:hideMark/>
          </w:tcPr>
          <w:p w14:paraId="5984E3D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5A24E4DA"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20M0_20M0_053R053_053R000</w:t>
            </w:r>
          </w:p>
        </w:tc>
        <w:tc>
          <w:tcPr>
            <w:tcW w:w="688" w:type="dxa"/>
            <w:tcBorders>
              <w:top w:val="nil"/>
              <w:left w:val="nil"/>
              <w:bottom w:val="single" w:sz="4" w:space="0" w:color="auto"/>
              <w:right w:val="single" w:sz="4" w:space="0" w:color="auto"/>
            </w:tcBorders>
            <w:shd w:val="clear" w:color="auto" w:fill="auto"/>
            <w:noWrap/>
            <w:vAlign w:val="bottom"/>
            <w:hideMark/>
          </w:tcPr>
          <w:p w14:paraId="546C58C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hideMark/>
          </w:tcPr>
          <w:p w14:paraId="5B97E05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21.1</w:t>
            </w:r>
          </w:p>
        </w:tc>
        <w:tc>
          <w:tcPr>
            <w:tcW w:w="561" w:type="dxa"/>
            <w:tcBorders>
              <w:top w:val="nil"/>
              <w:left w:val="nil"/>
              <w:bottom w:val="single" w:sz="4" w:space="0" w:color="auto"/>
              <w:right w:val="single" w:sz="4" w:space="0" w:color="auto"/>
            </w:tcBorders>
            <w:shd w:val="clear" w:color="auto" w:fill="auto"/>
            <w:noWrap/>
            <w:vAlign w:val="bottom"/>
            <w:hideMark/>
          </w:tcPr>
          <w:p w14:paraId="6C85DC4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6660102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2F2FB1" w:rsidRPr="002F2FB1" w14:paraId="0746BAED"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0AFB157E"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D74338D"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DEA8B94"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20M0_20M0_050R056_050R000</w:t>
            </w:r>
          </w:p>
        </w:tc>
        <w:tc>
          <w:tcPr>
            <w:tcW w:w="688" w:type="dxa"/>
            <w:tcBorders>
              <w:top w:val="nil"/>
              <w:left w:val="nil"/>
              <w:bottom w:val="single" w:sz="4" w:space="0" w:color="auto"/>
              <w:right w:val="single" w:sz="4" w:space="0" w:color="auto"/>
            </w:tcBorders>
            <w:shd w:val="clear" w:color="auto" w:fill="auto"/>
            <w:noWrap/>
            <w:vAlign w:val="bottom"/>
            <w:hideMark/>
          </w:tcPr>
          <w:p w14:paraId="39F98110"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24.7</w:t>
            </w:r>
          </w:p>
        </w:tc>
        <w:tc>
          <w:tcPr>
            <w:tcW w:w="598" w:type="dxa"/>
            <w:tcBorders>
              <w:top w:val="nil"/>
              <w:left w:val="nil"/>
              <w:bottom w:val="single" w:sz="4" w:space="0" w:color="auto"/>
              <w:right w:val="single" w:sz="4" w:space="0" w:color="auto"/>
            </w:tcBorders>
            <w:shd w:val="clear" w:color="auto" w:fill="auto"/>
            <w:noWrap/>
            <w:vAlign w:val="bottom"/>
            <w:hideMark/>
          </w:tcPr>
          <w:p w14:paraId="33D9038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276A0FA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1.5</w:t>
            </w:r>
          </w:p>
        </w:tc>
        <w:tc>
          <w:tcPr>
            <w:tcW w:w="665" w:type="dxa"/>
            <w:tcBorders>
              <w:top w:val="nil"/>
              <w:left w:val="nil"/>
              <w:bottom w:val="single" w:sz="4" w:space="0" w:color="auto"/>
              <w:right w:val="single" w:sz="4" w:space="0" w:color="auto"/>
            </w:tcBorders>
            <w:shd w:val="clear" w:color="auto" w:fill="auto"/>
            <w:noWrap/>
            <w:vAlign w:val="bottom"/>
            <w:hideMark/>
          </w:tcPr>
          <w:p w14:paraId="2AE7C5A0"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18954EF0"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20M0_20M0_052R052_053R000</w:t>
            </w:r>
          </w:p>
        </w:tc>
        <w:tc>
          <w:tcPr>
            <w:tcW w:w="688" w:type="dxa"/>
            <w:tcBorders>
              <w:top w:val="nil"/>
              <w:left w:val="nil"/>
              <w:bottom w:val="single" w:sz="4" w:space="0" w:color="auto"/>
              <w:right w:val="single" w:sz="4" w:space="0" w:color="auto"/>
            </w:tcBorders>
            <w:shd w:val="clear" w:color="auto" w:fill="auto"/>
            <w:noWrap/>
            <w:vAlign w:val="bottom"/>
            <w:hideMark/>
          </w:tcPr>
          <w:p w14:paraId="33020F6D"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23.7</w:t>
            </w:r>
          </w:p>
        </w:tc>
        <w:tc>
          <w:tcPr>
            <w:tcW w:w="598" w:type="dxa"/>
            <w:tcBorders>
              <w:top w:val="nil"/>
              <w:left w:val="nil"/>
              <w:bottom w:val="single" w:sz="4" w:space="0" w:color="auto"/>
              <w:right w:val="single" w:sz="4" w:space="0" w:color="auto"/>
            </w:tcBorders>
            <w:shd w:val="clear" w:color="auto" w:fill="auto"/>
            <w:noWrap/>
            <w:vAlign w:val="bottom"/>
            <w:hideMark/>
          </w:tcPr>
          <w:p w14:paraId="711691F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09EA10D1"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7393C70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2F2FB1" w:rsidRPr="002F2FB1" w14:paraId="28EFE86A"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F7DBAE3"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577776C"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32D45B8"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50M0_50M0_144R126_128R000</w:t>
            </w:r>
          </w:p>
        </w:tc>
        <w:tc>
          <w:tcPr>
            <w:tcW w:w="688" w:type="dxa"/>
            <w:tcBorders>
              <w:top w:val="nil"/>
              <w:left w:val="nil"/>
              <w:bottom w:val="single" w:sz="4" w:space="0" w:color="auto"/>
              <w:right w:val="single" w:sz="4" w:space="0" w:color="auto"/>
            </w:tcBorders>
            <w:shd w:val="clear" w:color="auto" w:fill="auto"/>
            <w:noWrap/>
            <w:vAlign w:val="bottom"/>
            <w:hideMark/>
          </w:tcPr>
          <w:p w14:paraId="5AD89BBA"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hideMark/>
          </w:tcPr>
          <w:p w14:paraId="42DB2063"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61" w:type="dxa"/>
            <w:tcBorders>
              <w:top w:val="nil"/>
              <w:left w:val="nil"/>
              <w:bottom w:val="single" w:sz="4" w:space="0" w:color="auto"/>
              <w:right w:val="single" w:sz="4" w:space="0" w:color="auto"/>
            </w:tcBorders>
            <w:shd w:val="clear" w:color="auto" w:fill="auto"/>
            <w:noWrap/>
            <w:vAlign w:val="bottom"/>
            <w:hideMark/>
          </w:tcPr>
          <w:p w14:paraId="6B764C6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345F0954"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3CF5AE9D"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50M0_50M0_136R134_136R000</w:t>
            </w:r>
          </w:p>
        </w:tc>
        <w:tc>
          <w:tcPr>
            <w:tcW w:w="688" w:type="dxa"/>
            <w:tcBorders>
              <w:top w:val="nil"/>
              <w:left w:val="nil"/>
              <w:bottom w:val="single" w:sz="4" w:space="0" w:color="auto"/>
              <w:right w:val="single" w:sz="4" w:space="0" w:color="auto"/>
            </w:tcBorders>
            <w:shd w:val="clear" w:color="auto" w:fill="auto"/>
            <w:noWrap/>
            <w:vAlign w:val="bottom"/>
            <w:hideMark/>
          </w:tcPr>
          <w:p w14:paraId="3838815F"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23.4</w:t>
            </w:r>
          </w:p>
        </w:tc>
        <w:tc>
          <w:tcPr>
            <w:tcW w:w="598" w:type="dxa"/>
            <w:tcBorders>
              <w:top w:val="nil"/>
              <w:left w:val="nil"/>
              <w:bottom w:val="single" w:sz="4" w:space="0" w:color="auto"/>
              <w:right w:val="single" w:sz="4" w:space="0" w:color="auto"/>
            </w:tcBorders>
            <w:shd w:val="clear" w:color="auto" w:fill="auto"/>
            <w:noWrap/>
            <w:vAlign w:val="bottom"/>
            <w:hideMark/>
          </w:tcPr>
          <w:p w14:paraId="6AC7E629"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61" w:type="dxa"/>
            <w:tcBorders>
              <w:top w:val="nil"/>
              <w:left w:val="nil"/>
              <w:bottom w:val="single" w:sz="4" w:space="0" w:color="auto"/>
              <w:right w:val="single" w:sz="4" w:space="0" w:color="auto"/>
            </w:tcBorders>
            <w:shd w:val="clear" w:color="auto" w:fill="auto"/>
            <w:noWrap/>
            <w:vAlign w:val="bottom"/>
            <w:hideMark/>
          </w:tcPr>
          <w:p w14:paraId="11D5AC2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4D3943E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2F2FB1" w:rsidRPr="002F2FB1" w14:paraId="3236BBCD"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16B3F404"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10A4F833" w14:textId="77777777" w:rsidR="002F2FB1" w:rsidRPr="002F2FB1" w:rsidRDefault="002F2FB1"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23D27F97"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50M0_50M0_144R126_125R000</w:t>
            </w:r>
          </w:p>
        </w:tc>
        <w:tc>
          <w:tcPr>
            <w:tcW w:w="688" w:type="dxa"/>
            <w:tcBorders>
              <w:top w:val="nil"/>
              <w:left w:val="nil"/>
              <w:bottom w:val="single" w:sz="4" w:space="0" w:color="auto"/>
              <w:right w:val="single" w:sz="4" w:space="0" w:color="auto"/>
            </w:tcBorders>
            <w:shd w:val="clear" w:color="auto" w:fill="auto"/>
            <w:noWrap/>
            <w:vAlign w:val="bottom"/>
            <w:hideMark/>
          </w:tcPr>
          <w:p w14:paraId="5D758D22"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hideMark/>
          </w:tcPr>
          <w:p w14:paraId="01B443EC"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61" w:type="dxa"/>
            <w:tcBorders>
              <w:top w:val="nil"/>
              <w:left w:val="nil"/>
              <w:bottom w:val="single" w:sz="4" w:space="0" w:color="auto"/>
              <w:right w:val="single" w:sz="4" w:space="0" w:color="auto"/>
            </w:tcBorders>
            <w:shd w:val="clear" w:color="auto" w:fill="auto"/>
            <w:noWrap/>
            <w:vAlign w:val="bottom"/>
            <w:hideMark/>
          </w:tcPr>
          <w:p w14:paraId="7B9E5DCB"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05812346"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4632D579" w14:textId="77777777" w:rsidR="002F2FB1" w:rsidRPr="002F2FB1" w:rsidRDefault="002F2FB1"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50M0_50M0_135R135_135R000</w:t>
            </w:r>
          </w:p>
        </w:tc>
        <w:tc>
          <w:tcPr>
            <w:tcW w:w="688" w:type="dxa"/>
            <w:tcBorders>
              <w:top w:val="nil"/>
              <w:left w:val="nil"/>
              <w:bottom w:val="single" w:sz="4" w:space="0" w:color="auto"/>
              <w:right w:val="single" w:sz="4" w:space="0" w:color="auto"/>
            </w:tcBorders>
            <w:shd w:val="clear" w:color="auto" w:fill="auto"/>
            <w:noWrap/>
            <w:vAlign w:val="bottom"/>
            <w:hideMark/>
          </w:tcPr>
          <w:p w14:paraId="273460C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23.5</w:t>
            </w:r>
          </w:p>
        </w:tc>
        <w:tc>
          <w:tcPr>
            <w:tcW w:w="598" w:type="dxa"/>
            <w:tcBorders>
              <w:top w:val="nil"/>
              <w:left w:val="nil"/>
              <w:bottom w:val="single" w:sz="4" w:space="0" w:color="auto"/>
              <w:right w:val="single" w:sz="4" w:space="0" w:color="auto"/>
            </w:tcBorders>
            <w:shd w:val="clear" w:color="auto" w:fill="auto"/>
            <w:noWrap/>
            <w:vAlign w:val="bottom"/>
            <w:hideMark/>
          </w:tcPr>
          <w:p w14:paraId="1F7128EE"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61" w:type="dxa"/>
            <w:tcBorders>
              <w:top w:val="nil"/>
              <w:left w:val="nil"/>
              <w:bottom w:val="single" w:sz="4" w:space="0" w:color="auto"/>
              <w:right w:val="single" w:sz="4" w:space="0" w:color="auto"/>
            </w:tcBorders>
            <w:shd w:val="clear" w:color="auto" w:fill="auto"/>
            <w:noWrap/>
            <w:vAlign w:val="bottom"/>
            <w:hideMark/>
          </w:tcPr>
          <w:p w14:paraId="533BF140"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3DA30655" w14:textId="77777777" w:rsidR="002F2FB1" w:rsidRPr="002F2FB1" w:rsidRDefault="002F2FB1"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6E59A8AC"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292D2B09"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44D8C7C5"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4B74B6B1" w14:textId="6B94192A"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50M0_50M0_135R135_135R000</w:t>
            </w:r>
          </w:p>
        </w:tc>
        <w:tc>
          <w:tcPr>
            <w:tcW w:w="688" w:type="dxa"/>
            <w:tcBorders>
              <w:top w:val="nil"/>
              <w:left w:val="nil"/>
              <w:bottom w:val="single" w:sz="4" w:space="0" w:color="auto"/>
              <w:right w:val="single" w:sz="4" w:space="0" w:color="auto"/>
            </w:tcBorders>
            <w:shd w:val="clear" w:color="auto" w:fill="auto"/>
            <w:noWrap/>
            <w:vAlign w:val="bottom"/>
          </w:tcPr>
          <w:p w14:paraId="5791943E" w14:textId="2B96627C"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w:t>
            </w:r>
          </w:p>
        </w:tc>
        <w:tc>
          <w:tcPr>
            <w:tcW w:w="598" w:type="dxa"/>
            <w:tcBorders>
              <w:top w:val="nil"/>
              <w:left w:val="nil"/>
              <w:bottom w:val="single" w:sz="4" w:space="0" w:color="auto"/>
              <w:right w:val="single" w:sz="4" w:space="0" w:color="auto"/>
            </w:tcBorders>
            <w:shd w:val="clear" w:color="auto" w:fill="auto"/>
            <w:noWrap/>
            <w:vAlign w:val="bottom"/>
          </w:tcPr>
          <w:p w14:paraId="06F0F69A" w14:textId="434CFD32"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22.3</w:t>
            </w:r>
          </w:p>
        </w:tc>
        <w:tc>
          <w:tcPr>
            <w:tcW w:w="561" w:type="dxa"/>
            <w:tcBorders>
              <w:top w:val="nil"/>
              <w:left w:val="nil"/>
              <w:bottom w:val="single" w:sz="4" w:space="0" w:color="auto"/>
              <w:right w:val="single" w:sz="4" w:space="0" w:color="auto"/>
            </w:tcBorders>
            <w:shd w:val="clear" w:color="auto" w:fill="auto"/>
            <w:noWrap/>
            <w:vAlign w:val="bottom"/>
          </w:tcPr>
          <w:p w14:paraId="653130E2" w14:textId="7B9A524F"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tcPr>
          <w:p w14:paraId="2B2D3E1F" w14:textId="6A549729"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tcPr>
          <w:p w14:paraId="01B4F3F2" w14:textId="4A37E07A"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50M0_50M0_134R136_135R000</w:t>
            </w:r>
          </w:p>
        </w:tc>
        <w:tc>
          <w:tcPr>
            <w:tcW w:w="688" w:type="dxa"/>
            <w:tcBorders>
              <w:top w:val="nil"/>
              <w:left w:val="nil"/>
              <w:bottom w:val="single" w:sz="4" w:space="0" w:color="auto"/>
              <w:right w:val="single" w:sz="4" w:space="0" w:color="auto"/>
            </w:tcBorders>
            <w:shd w:val="clear" w:color="auto" w:fill="auto"/>
            <w:noWrap/>
            <w:vAlign w:val="bottom"/>
          </w:tcPr>
          <w:p w14:paraId="15FF45BC" w14:textId="5CAB875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23.5</w:t>
            </w:r>
          </w:p>
        </w:tc>
        <w:tc>
          <w:tcPr>
            <w:tcW w:w="598" w:type="dxa"/>
            <w:tcBorders>
              <w:top w:val="nil"/>
              <w:left w:val="nil"/>
              <w:bottom w:val="single" w:sz="4" w:space="0" w:color="auto"/>
              <w:right w:val="single" w:sz="4" w:space="0" w:color="auto"/>
            </w:tcBorders>
            <w:shd w:val="clear" w:color="auto" w:fill="auto"/>
            <w:noWrap/>
            <w:vAlign w:val="bottom"/>
          </w:tcPr>
          <w:p w14:paraId="7D230753" w14:textId="3B7387A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61" w:type="dxa"/>
            <w:tcBorders>
              <w:top w:val="nil"/>
              <w:left w:val="nil"/>
              <w:bottom w:val="single" w:sz="4" w:space="0" w:color="auto"/>
              <w:right w:val="single" w:sz="4" w:space="0" w:color="auto"/>
            </w:tcBorders>
            <w:shd w:val="clear" w:color="auto" w:fill="auto"/>
            <w:noWrap/>
            <w:vAlign w:val="bottom"/>
          </w:tcPr>
          <w:p w14:paraId="43DCFDAD" w14:textId="5A278E8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tcPr>
          <w:p w14:paraId="0FFCBFE0" w14:textId="3A936C6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39F0E9B9"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78CF87E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4C9DA05A"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349AED44" w14:textId="26920023" w:rsidR="00A7276B" w:rsidRPr="002F2FB1" w:rsidRDefault="00A7276B" w:rsidP="003C241C">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 Class B M</w:t>
            </w:r>
            <w:r w:rsidR="003C241C">
              <w:rPr>
                <w:rFonts w:ascii="Calibri" w:hAnsi="Calibri"/>
                <w:color w:val="000000"/>
                <w:sz w:val="18"/>
                <w:szCs w:val="18"/>
              </w:rPr>
              <w:t>PR</w:t>
            </w:r>
          </w:p>
        </w:tc>
        <w:tc>
          <w:tcPr>
            <w:tcW w:w="561" w:type="dxa"/>
            <w:tcBorders>
              <w:top w:val="nil"/>
              <w:left w:val="nil"/>
              <w:bottom w:val="single" w:sz="4" w:space="0" w:color="auto"/>
              <w:right w:val="single" w:sz="4" w:space="0" w:color="auto"/>
            </w:tcBorders>
            <w:shd w:val="clear" w:color="auto" w:fill="auto"/>
            <w:noWrap/>
            <w:vAlign w:val="bottom"/>
          </w:tcPr>
          <w:p w14:paraId="368D0C3E" w14:textId="5B30C35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red"/>
              </w:rPr>
              <w:t>1</w:t>
            </w:r>
          </w:p>
        </w:tc>
        <w:tc>
          <w:tcPr>
            <w:tcW w:w="665" w:type="dxa"/>
            <w:tcBorders>
              <w:top w:val="nil"/>
              <w:left w:val="nil"/>
              <w:bottom w:val="single" w:sz="4" w:space="0" w:color="auto"/>
              <w:right w:val="single" w:sz="4" w:space="0" w:color="auto"/>
            </w:tcBorders>
            <w:shd w:val="clear" w:color="auto" w:fill="auto"/>
            <w:noWrap/>
            <w:vAlign w:val="bottom"/>
          </w:tcPr>
          <w:p w14:paraId="5C1B6563" w14:textId="6AF5561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24559C6C" w14:textId="45B33F3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B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035EA8CA" w14:textId="4911BFF3"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2A46A8">
              <w:rPr>
                <w:rFonts w:ascii="Calibri" w:hAnsi="Calibri"/>
                <w:color w:val="000000"/>
                <w:sz w:val="18"/>
                <w:szCs w:val="18"/>
                <w:highlight w:val="red"/>
              </w:rPr>
              <w:t>2</w:t>
            </w:r>
          </w:p>
        </w:tc>
        <w:tc>
          <w:tcPr>
            <w:tcW w:w="665" w:type="dxa"/>
            <w:tcBorders>
              <w:top w:val="nil"/>
              <w:left w:val="nil"/>
              <w:bottom w:val="single" w:sz="4" w:space="0" w:color="auto"/>
              <w:right w:val="single" w:sz="4" w:space="0" w:color="auto"/>
            </w:tcBorders>
            <w:shd w:val="clear" w:color="auto" w:fill="auto"/>
            <w:noWrap/>
            <w:vAlign w:val="bottom"/>
          </w:tcPr>
          <w:p w14:paraId="617E00C8" w14:textId="3E500A98"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r w:rsidR="00A7276B" w:rsidRPr="002F2FB1" w14:paraId="6FD48D9F"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A433BB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056CFB2" w14:textId="00DBA665" w:rsidR="00A7276B" w:rsidRPr="002F2FB1" w:rsidRDefault="00486CFD"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O</w:t>
            </w:r>
            <w:r w:rsidR="00A7276B" w:rsidRPr="002F2FB1">
              <w:rPr>
                <w:rFonts w:ascii="Calibri" w:hAnsi="Calibri"/>
                <w:color w:val="000000"/>
                <w:sz w:val="18"/>
                <w:szCs w:val="18"/>
              </w:rPr>
              <w:t>uter</w:t>
            </w:r>
          </w:p>
        </w:tc>
        <w:tc>
          <w:tcPr>
            <w:tcW w:w="2236" w:type="dxa"/>
            <w:tcBorders>
              <w:top w:val="nil"/>
              <w:left w:val="nil"/>
              <w:bottom w:val="single" w:sz="4" w:space="0" w:color="auto"/>
              <w:right w:val="single" w:sz="4" w:space="0" w:color="auto"/>
            </w:tcBorders>
            <w:shd w:val="clear" w:color="auto" w:fill="auto"/>
            <w:noWrap/>
            <w:vAlign w:val="bottom"/>
            <w:hideMark/>
          </w:tcPr>
          <w:p w14:paraId="0D6AAEF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20M0_20M0_100R006_100R000</w:t>
            </w:r>
          </w:p>
        </w:tc>
        <w:tc>
          <w:tcPr>
            <w:tcW w:w="688" w:type="dxa"/>
            <w:tcBorders>
              <w:top w:val="nil"/>
              <w:left w:val="nil"/>
              <w:bottom w:val="single" w:sz="4" w:space="0" w:color="auto"/>
              <w:right w:val="single" w:sz="4" w:space="0" w:color="auto"/>
            </w:tcBorders>
            <w:shd w:val="clear" w:color="auto" w:fill="auto"/>
            <w:noWrap/>
            <w:vAlign w:val="bottom"/>
            <w:hideMark/>
          </w:tcPr>
          <w:p w14:paraId="50C60DC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98" w:type="dxa"/>
            <w:tcBorders>
              <w:top w:val="nil"/>
              <w:left w:val="nil"/>
              <w:bottom w:val="single" w:sz="4" w:space="0" w:color="auto"/>
              <w:right w:val="single" w:sz="4" w:space="0" w:color="auto"/>
            </w:tcBorders>
            <w:shd w:val="clear" w:color="auto" w:fill="auto"/>
            <w:noWrap/>
            <w:vAlign w:val="bottom"/>
            <w:hideMark/>
          </w:tcPr>
          <w:p w14:paraId="590B1D9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21.9</w:t>
            </w:r>
          </w:p>
        </w:tc>
        <w:tc>
          <w:tcPr>
            <w:tcW w:w="561" w:type="dxa"/>
            <w:tcBorders>
              <w:top w:val="nil"/>
              <w:left w:val="nil"/>
              <w:bottom w:val="single" w:sz="4" w:space="0" w:color="auto"/>
              <w:right w:val="single" w:sz="4" w:space="0" w:color="auto"/>
            </w:tcBorders>
            <w:shd w:val="clear" w:color="auto" w:fill="auto"/>
            <w:noWrap/>
            <w:vAlign w:val="bottom"/>
            <w:hideMark/>
          </w:tcPr>
          <w:p w14:paraId="1A7A768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672208F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1FBF93A0"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20M0_20M0_106R000_106R000</w:t>
            </w:r>
          </w:p>
        </w:tc>
        <w:tc>
          <w:tcPr>
            <w:tcW w:w="688" w:type="dxa"/>
            <w:tcBorders>
              <w:top w:val="nil"/>
              <w:left w:val="nil"/>
              <w:bottom w:val="single" w:sz="4" w:space="0" w:color="auto"/>
              <w:right w:val="single" w:sz="4" w:space="0" w:color="auto"/>
            </w:tcBorders>
            <w:shd w:val="clear" w:color="auto" w:fill="auto"/>
            <w:noWrap/>
            <w:vAlign w:val="bottom"/>
            <w:hideMark/>
          </w:tcPr>
          <w:p w14:paraId="138F201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21.2</w:t>
            </w:r>
          </w:p>
        </w:tc>
        <w:tc>
          <w:tcPr>
            <w:tcW w:w="598" w:type="dxa"/>
            <w:tcBorders>
              <w:top w:val="nil"/>
              <w:left w:val="nil"/>
              <w:bottom w:val="single" w:sz="4" w:space="0" w:color="auto"/>
              <w:right w:val="single" w:sz="4" w:space="0" w:color="auto"/>
            </w:tcBorders>
            <w:shd w:val="clear" w:color="auto" w:fill="auto"/>
            <w:noWrap/>
            <w:vAlign w:val="bottom"/>
            <w:hideMark/>
          </w:tcPr>
          <w:p w14:paraId="74CDF5D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20.1</w:t>
            </w:r>
          </w:p>
        </w:tc>
        <w:tc>
          <w:tcPr>
            <w:tcW w:w="561" w:type="dxa"/>
            <w:tcBorders>
              <w:top w:val="nil"/>
              <w:left w:val="nil"/>
              <w:bottom w:val="single" w:sz="4" w:space="0" w:color="auto"/>
              <w:right w:val="single" w:sz="4" w:space="0" w:color="auto"/>
            </w:tcBorders>
            <w:shd w:val="clear" w:color="auto" w:fill="auto"/>
            <w:noWrap/>
            <w:vAlign w:val="bottom"/>
            <w:hideMark/>
          </w:tcPr>
          <w:p w14:paraId="1C5CB51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2B9AE1C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315EBA9E"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4849F00B"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78AA365"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7CAB4BE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20M0_20M0_090R016_072R000</w:t>
            </w:r>
          </w:p>
        </w:tc>
        <w:tc>
          <w:tcPr>
            <w:tcW w:w="688" w:type="dxa"/>
            <w:tcBorders>
              <w:top w:val="nil"/>
              <w:left w:val="nil"/>
              <w:bottom w:val="single" w:sz="4" w:space="0" w:color="auto"/>
              <w:right w:val="single" w:sz="4" w:space="0" w:color="auto"/>
            </w:tcBorders>
            <w:shd w:val="clear" w:color="auto" w:fill="auto"/>
            <w:noWrap/>
            <w:vAlign w:val="bottom"/>
            <w:hideMark/>
          </w:tcPr>
          <w:p w14:paraId="528AF00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98" w:type="dxa"/>
            <w:tcBorders>
              <w:top w:val="nil"/>
              <w:left w:val="nil"/>
              <w:bottom w:val="single" w:sz="4" w:space="0" w:color="auto"/>
              <w:right w:val="single" w:sz="4" w:space="0" w:color="auto"/>
            </w:tcBorders>
            <w:shd w:val="clear" w:color="auto" w:fill="auto"/>
            <w:noWrap/>
            <w:vAlign w:val="bottom"/>
            <w:hideMark/>
          </w:tcPr>
          <w:p w14:paraId="3727D93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61" w:type="dxa"/>
            <w:tcBorders>
              <w:top w:val="nil"/>
              <w:left w:val="nil"/>
              <w:bottom w:val="single" w:sz="4" w:space="0" w:color="auto"/>
              <w:right w:val="single" w:sz="4" w:space="0" w:color="auto"/>
            </w:tcBorders>
            <w:shd w:val="clear" w:color="auto" w:fill="auto"/>
            <w:noWrap/>
            <w:vAlign w:val="bottom"/>
            <w:hideMark/>
          </w:tcPr>
          <w:p w14:paraId="0EC42F0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174CED8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7D41CAB4"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20M0_20M0_081R025_080R000</w:t>
            </w:r>
          </w:p>
        </w:tc>
        <w:tc>
          <w:tcPr>
            <w:tcW w:w="688" w:type="dxa"/>
            <w:tcBorders>
              <w:top w:val="nil"/>
              <w:left w:val="nil"/>
              <w:bottom w:val="single" w:sz="4" w:space="0" w:color="auto"/>
              <w:right w:val="single" w:sz="4" w:space="0" w:color="auto"/>
            </w:tcBorders>
            <w:shd w:val="clear" w:color="auto" w:fill="auto"/>
            <w:noWrap/>
            <w:vAlign w:val="bottom"/>
            <w:hideMark/>
          </w:tcPr>
          <w:p w14:paraId="600A5A1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98" w:type="dxa"/>
            <w:tcBorders>
              <w:top w:val="nil"/>
              <w:left w:val="nil"/>
              <w:bottom w:val="single" w:sz="4" w:space="0" w:color="auto"/>
              <w:right w:val="single" w:sz="4" w:space="0" w:color="auto"/>
            </w:tcBorders>
            <w:shd w:val="clear" w:color="auto" w:fill="auto"/>
            <w:noWrap/>
            <w:vAlign w:val="bottom"/>
            <w:hideMark/>
          </w:tcPr>
          <w:p w14:paraId="082F2A8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20.5</w:t>
            </w:r>
          </w:p>
        </w:tc>
        <w:tc>
          <w:tcPr>
            <w:tcW w:w="561" w:type="dxa"/>
            <w:tcBorders>
              <w:top w:val="nil"/>
              <w:left w:val="nil"/>
              <w:bottom w:val="single" w:sz="4" w:space="0" w:color="auto"/>
              <w:right w:val="single" w:sz="4" w:space="0" w:color="auto"/>
            </w:tcBorders>
            <w:shd w:val="clear" w:color="auto" w:fill="auto"/>
            <w:noWrap/>
            <w:vAlign w:val="bottom"/>
            <w:hideMark/>
          </w:tcPr>
          <w:p w14:paraId="1480494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1887EB6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1F53CE4C"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1A29FDF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5800B9E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2EE8D69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20M0_20M0_080R026_080R000</w:t>
            </w:r>
          </w:p>
        </w:tc>
        <w:tc>
          <w:tcPr>
            <w:tcW w:w="688" w:type="dxa"/>
            <w:tcBorders>
              <w:top w:val="nil"/>
              <w:left w:val="nil"/>
              <w:bottom w:val="single" w:sz="4" w:space="0" w:color="auto"/>
              <w:right w:val="single" w:sz="4" w:space="0" w:color="auto"/>
            </w:tcBorders>
            <w:shd w:val="clear" w:color="auto" w:fill="auto"/>
            <w:noWrap/>
            <w:vAlign w:val="bottom"/>
            <w:hideMark/>
          </w:tcPr>
          <w:p w14:paraId="357C57F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23.2</w:t>
            </w:r>
          </w:p>
        </w:tc>
        <w:tc>
          <w:tcPr>
            <w:tcW w:w="598" w:type="dxa"/>
            <w:tcBorders>
              <w:top w:val="nil"/>
              <w:left w:val="nil"/>
              <w:bottom w:val="single" w:sz="4" w:space="0" w:color="auto"/>
              <w:right w:val="single" w:sz="4" w:space="0" w:color="auto"/>
            </w:tcBorders>
            <w:shd w:val="clear" w:color="auto" w:fill="auto"/>
            <w:noWrap/>
            <w:vAlign w:val="bottom"/>
            <w:hideMark/>
          </w:tcPr>
          <w:p w14:paraId="7E483A2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61" w:type="dxa"/>
            <w:tcBorders>
              <w:top w:val="nil"/>
              <w:left w:val="nil"/>
              <w:bottom w:val="single" w:sz="4" w:space="0" w:color="auto"/>
              <w:right w:val="single" w:sz="4" w:space="0" w:color="auto"/>
            </w:tcBorders>
            <w:shd w:val="clear" w:color="auto" w:fill="auto"/>
            <w:noWrap/>
            <w:vAlign w:val="bottom"/>
            <w:hideMark/>
          </w:tcPr>
          <w:p w14:paraId="33ECFC8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25A0D72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2669F22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20M0_20M0_080R026_080R000</w:t>
            </w:r>
          </w:p>
        </w:tc>
        <w:tc>
          <w:tcPr>
            <w:tcW w:w="688" w:type="dxa"/>
            <w:tcBorders>
              <w:top w:val="nil"/>
              <w:left w:val="nil"/>
              <w:bottom w:val="single" w:sz="4" w:space="0" w:color="auto"/>
              <w:right w:val="single" w:sz="4" w:space="0" w:color="auto"/>
            </w:tcBorders>
            <w:shd w:val="clear" w:color="auto" w:fill="auto"/>
            <w:noWrap/>
            <w:vAlign w:val="bottom"/>
            <w:hideMark/>
          </w:tcPr>
          <w:p w14:paraId="497B312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21.9</w:t>
            </w:r>
          </w:p>
        </w:tc>
        <w:tc>
          <w:tcPr>
            <w:tcW w:w="598" w:type="dxa"/>
            <w:tcBorders>
              <w:top w:val="nil"/>
              <w:left w:val="nil"/>
              <w:bottom w:val="single" w:sz="4" w:space="0" w:color="auto"/>
              <w:right w:val="single" w:sz="4" w:space="0" w:color="auto"/>
            </w:tcBorders>
            <w:shd w:val="clear" w:color="auto" w:fill="auto"/>
            <w:noWrap/>
            <w:vAlign w:val="bottom"/>
            <w:hideMark/>
          </w:tcPr>
          <w:p w14:paraId="1619C2D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20.4</w:t>
            </w:r>
          </w:p>
        </w:tc>
        <w:tc>
          <w:tcPr>
            <w:tcW w:w="561" w:type="dxa"/>
            <w:tcBorders>
              <w:top w:val="nil"/>
              <w:left w:val="nil"/>
              <w:bottom w:val="single" w:sz="4" w:space="0" w:color="auto"/>
              <w:right w:val="single" w:sz="4" w:space="0" w:color="auto"/>
            </w:tcBorders>
            <w:shd w:val="clear" w:color="auto" w:fill="auto"/>
            <w:noWrap/>
            <w:vAlign w:val="bottom"/>
            <w:hideMark/>
          </w:tcPr>
          <w:p w14:paraId="7553AC5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2608167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3506D422"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D1DEA03"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FA75BF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27FFBB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20M0_20M0_080R026_072R000</w:t>
            </w:r>
          </w:p>
        </w:tc>
        <w:tc>
          <w:tcPr>
            <w:tcW w:w="688" w:type="dxa"/>
            <w:tcBorders>
              <w:top w:val="nil"/>
              <w:left w:val="nil"/>
              <w:bottom w:val="single" w:sz="4" w:space="0" w:color="auto"/>
              <w:right w:val="single" w:sz="4" w:space="0" w:color="auto"/>
            </w:tcBorders>
            <w:shd w:val="clear" w:color="auto" w:fill="auto"/>
            <w:noWrap/>
            <w:vAlign w:val="bottom"/>
            <w:hideMark/>
          </w:tcPr>
          <w:p w14:paraId="42E8149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23.1</w:t>
            </w:r>
          </w:p>
        </w:tc>
        <w:tc>
          <w:tcPr>
            <w:tcW w:w="598" w:type="dxa"/>
            <w:tcBorders>
              <w:top w:val="nil"/>
              <w:left w:val="nil"/>
              <w:bottom w:val="single" w:sz="4" w:space="0" w:color="auto"/>
              <w:right w:val="single" w:sz="4" w:space="0" w:color="auto"/>
            </w:tcBorders>
            <w:shd w:val="clear" w:color="auto" w:fill="auto"/>
            <w:noWrap/>
            <w:vAlign w:val="bottom"/>
            <w:hideMark/>
          </w:tcPr>
          <w:p w14:paraId="5C6AA36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21.8</w:t>
            </w:r>
          </w:p>
        </w:tc>
        <w:tc>
          <w:tcPr>
            <w:tcW w:w="561" w:type="dxa"/>
            <w:tcBorders>
              <w:top w:val="nil"/>
              <w:left w:val="nil"/>
              <w:bottom w:val="single" w:sz="4" w:space="0" w:color="auto"/>
              <w:right w:val="single" w:sz="4" w:space="0" w:color="auto"/>
            </w:tcBorders>
            <w:shd w:val="clear" w:color="auto" w:fill="auto"/>
            <w:noWrap/>
            <w:vAlign w:val="bottom"/>
            <w:hideMark/>
          </w:tcPr>
          <w:p w14:paraId="020C336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291D206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5D71FB4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20M0_20M0_079R027_080R000</w:t>
            </w:r>
          </w:p>
        </w:tc>
        <w:tc>
          <w:tcPr>
            <w:tcW w:w="688" w:type="dxa"/>
            <w:tcBorders>
              <w:top w:val="nil"/>
              <w:left w:val="nil"/>
              <w:bottom w:val="single" w:sz="4" w:space="0" w:color="auto"/>
              <w:right w:val="single" w:sz="4" w:space="0" w:color="auto"/>
            </w:tcBorders>
            <w:shd w:val="clear" w:color="auto" w:fill="auto"/>
            <w:noWrap/>
            <w:vAlign w:val="bottom"/>
            <w:hideMark/>
          </w:tcPr>
          <w:p w14:paraId="78C178B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21.9</w:t>
            </w:r>
          </w:p>
        </w:tc>
        <w:tc>
          <w:tcPr>
            <w:tcW w:w="598" w:type="dxa"/>
            <w:tcBorders>
              <w:top w:val="nil"/>
              <w:left w:val="nil"/>
              <w:bottom w:val="single" w:sz="4" w:space="0" w:color="auto"/>
              <w:right w:val="single" w:sz="4" w:space="0" w:color="auto"/>
            </w:tcBorders>
            <w:shd w:val="clear" w:color="auto" w:fill="auto"/>
            <w:noWrap/>
            <w:vAlign w:val="bottom"/>
            <w:hideMark/>
          </w:tcPr>
          <w:p w14:paraId="31408E2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20.4</w:t>
            </w:r>
          </w:p>
        </w:tc>
        <w:tc>
          <w:tcPr>
            <w:tcW w:w="561" w:type="dxa"/>
            <w:tcBorders>
              <w:top w:val="nil"/>
              <w:left w:val="nil"/>
              <w:bottom w:val="single" w:sz="4" w:space="0" w:color="auto"/>
              <w:right w:val="single" w:sz="4" w:space="0" w:color="auto"/>
            </w:tcBorders>
            <w:shd w:val="clear" w:color="auto" w:fill="auto"/>
            <w:noWrap/>
            <w:vAlign w:val="bottom"/>
            <w:hideMark/>
          </w:tcPr>
          <w:p w14:paraId="149A0BE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74C7EE1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2B2ED23F"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204F11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2A21044"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E56E5C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50M0_50M0_270R000_270R000</w:t>
            </w:r>
          </w:p>
        </w:tc>
        <w:tc>
          <w:tcPr>
            <w:tcW w:w="688" w:type="dxa"/>
            <w:tcBorders>
              <w:top w:val="nil"/>
              <w:left w:val="nil"/>
              <w:bottom w:val="single" w:sz="4" w:space="0" w:color="auto"/>
              <w:right w:val="single" w:sz="4" w:space="0" w:color="auto"/>
            </w:tcBorders>
            <w:shd w:val="clear" w:color="auto" w:fill="auto"/>
            <w:noWrap/>
            <w:vAlign w:val="bottom"/>
            <w:hideMark/>
          </w:tcPr>
          <w:p w14:paraId="76BA04D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98" w:type="dxa"/>
            <w:tcBorders>
              <w:top w:val="nil"/>
              <w:left w:val="nil"/>
              <w:bottom w:val="single" w:sz="4" w:space="0" w:color="auto"/>
              <w:right w:val="single" w:sz="4" w:space="0" w:color="auto"/>
            </w:tcBorders>
            <w:shd w:val="clear" w:color="auto" w:fill="auto"/>
            <w:noWrap/>
            <w:vAlign w:val="bottom"/>
            <w:hideMark/>
          </w:tcPr>
          <w:p w14:paraId="5958AE7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3A2A809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0B9528B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7448670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50M0_50M0_270R000_270R000</w:t>
            </w:r>
          </w:p>
        </w:tc>
        <w:tc>
          <w:tcPr>
            <w:tcW w:w="688" w:type="dxa"/>
            <w:tcBorders>
              <w:top w:val="nil"/>
              <w:left w:val="nil"/>
              <w:bottom w:val="single" w:sz="4" w:space="0" w:color="auto"/>
              <w:right w:val="single" w:sz="4" w:space="0" w:color="auto"/>
            </w:tcBorders>
            <w:shd w:val="clear" w:color="auto" w:fill="auto"/>
            <w:noWrap/>
            <w:vAlign w:val="bottom"/>
            <w:hideMark/>
          </w:tcPr>
          <w:p w14:paraId="18A529E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20.9</w:t>
            </w:r>
          </w:p>
        </w:tc>
        <w:tc>
          <w:tcPr>
            <w:tcW w:w="598" w:type="dxa"/>
            <w:tcBorders>
              <w:top w:val="nil"/>
              <w:left w:val="nil"/>
              <w:bottom w:val="single" w:sz="4" w:space="0" w:color="auto"/>
              <w:right w:val="single" w:sz="4" w:space="0" w:color="auto"/>
            </w:tcBorders>
            <w:shd w:val="clear" w:color="auto" w:fill="auto"/>
            <w:noWrap/>
            <w:vAlign w:val="bottom"/>
            <w:hideMark/>
          </w:tcPr>
          <w:p w14:paraId="1345126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5BE0D07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5AA947A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7276F82E"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E44890A"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64A096A"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1581DF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50M0_50M0_216R054_192R000</w:t>
            </w:r>
          </w:p>
        </w:tc>
        <w:tc>
          <w:tcPr>
            <w:tcW w:w="688" w:type="dxa"/>
            <w:tcBorders>
              <w:top w:val="nil"/>
              <w:left w:val="nil"/>
              <w:bottom w:val="single" w:sz="4" w:space="0" w:color="auto"/>
              <w:right w:val="single" w:sz="4" w:space="0" w:color="auto"/>
            </w:tcBorders>
            <w:shd w:val="clear" w:color="auto" w:fill="auto"/>
            <w:noWrap/>
            <w:vAlign w:val="bottom"/>
            <w:hideMark/>
          </w:tcPr>
          <w:p w14:paraId="6C82939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hideMark/>
          </w:tcPr>
          <w:p w14:paraId="686552F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122D77E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755C762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772ED08C"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50M0_50M0_203R067_202R000</w:t>
            </w:r>
          </w:p>
        </w:tc>
        <w:tc>
          <w:tcPr>
            <w:tcW w:w="688" w:type="dxa"/>
            <w:tcBorders>
              <w:top w:val="nil"/>
              <w:left w:val="nil"/>
              <w:bottom w:val="single" w:sz="4" w:space="0" w:color="auto"/>
              <w:right w:val="single" w:sz="4" w:space="0" w:color="auto"/>
            </w:tcBorders>
            <w:shd w:val="clear" w:color="auto" w:fill="auto"/>
            <w:noWrap/>
            <w:vAlign w:val="bottom"/>
            <w:hideMark/>
          </w:tcPr>
          <w:p w14:paraId="5A03853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21.6</w:t>
            </w:r>
          </w:p>
        </w:tc>
        <w:tc>
          <w:tcPr>
            <w:tcW w:w="598" w:type="dxa"/>
            <w:tcBorders>
              <w:top w:val="nil"/>
              <w:left w:val="nil"/>
              <w:bottom w:val="single" w:sz="4" w:space="0" w:color="auto"/>
              <w:right w:val="single" w:sz="4" w:space="0" w:color="auto"/>
            </w:tcBorders>
            <w:shd w:val="clear" w:color="auto" w:fill="auto"/>
            <w:noWrap/>
            <w:vAlign w:val="bottom"/>
            <w:hideMark/>
          </w:tcPr>
          <w:p w14:paraId="541A80A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17C628D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665" w:type="dxa"/>
            <w:tcBorders>
              <w:top w:val="nil"/>
              <w:left w:val="nil"/>
              <w:bottom w:val="single" w:sz="4" w:space="0" w:color="auto"/>
              <w:right w:val="single" w:sz="4" w:space="0" w:color="auto"/>
            </w:tcBorders>
            <w:shd w:val="clear" w:color="auto" w:fill="auto"/>
            <w:noWrap/>
            <w:vAlign w:val="bottom"/>
            <w:hideMark/>
          </w:tcPr>
          <w:p w14:paraId="28196CF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2FF837E8"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591BE77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1E8C53B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087575B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50M0_50M0_216R054_180R000</w:t>
            </w:r>
          </w:p>
        </w:tc>
        <w:tc>
          <w:tcPr>
            <w:tcW w:w="688" w:type="dxa"/>
            <w:tcBorders>
              <w:top w:val="nil"/>
              <w:left w:val="nil"/>
              <w:bottom w:val="single" w:sz="4" w:space="0" w:color="auto"/>
              <w:right w:val="single" w:sz="4" w:space="0" w:color="auto"/>
            </w:tcBorders>
            <w:shd w:val="clear" w:color="auto" w:fill="auto"/>
            <w:noWrap/>
            <w:vAlign w:val="bottom"/>
            <w:hideMark/>
          </w:tcPr>
          <w:p w14:paraId="1D32CC1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hideMark/>
          </w:tcPr>
          <w:p w14:paraId="40CBA46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5F6F09C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41D671D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c>
          <w:tcPr>
            <w:tcW w:w="2236" w:type="dxa"/>
            <w:tcBorders>
              <w:top w:val="nil"/>
              <w:left w:val="nil"/>
              <w:bottom w:val="single" w:sz="4" w:space="0" w:color="auto"/>
              <w:right w:val="single" w:sz="4" w:space="0" w:color="auto"/>
            </w:tcBorders>
            <w:shd w:val="clear" w:color="auto" w:fill="auto"/>
            <w:noWrap/>
            <w:vAlign w:val="bottom"/>
            <w:hideMark/>
          </w:tcPr>
          <w:p w14:paraId="5AD9B2B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50M0_50M0_202R068_202R000</w:t>
            </w:r>
          </w:p>
        </w:tc>
        <w:tc>
          <w:tcPr>
            <w:tcW w:w="688" w:type="dxa"/>
            <w:tcBorders>
              <w:top w:val="nil"/>
              <w:left w:val="nil"/>
              <w:bottom w:val="single" w:sz="4" w:space="0" w:color="auto"/>
              <w:right w:val="single" w:sz="4" w:space="0" w:color="auto"/>
            </w:tcBorders>
            <w:shd w:val="clear" w:color="auto" w:fill="auto"/>
            <w:noWrap/>
            <w:vAlign w:val="bottom"/>
            <w:hideMark/>
          </w:tcPr>
          <w:p w14:paraId="6CAB365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hideMark/>
          </w:tcPr>
          <w:p w14:paraId="7F5038C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hideMark/>
          </w:tcPr>
          <w:p w14:paraId="439E819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32DEFF6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79556905"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09B4E79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7C2604FD"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599A5C63" w14:textId="25B7AC36"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50M0_50M0_200R070_200R000</w:t>
            </w:r>
          </w:p>
        </w:tc>
        <w:tc>
          <w:tcPr>
            <w:tcW w:w="688" w:type="dxa"/>
            <w:tcBorders>
              <w:top w:val="nil"/>
              <w:left w:val="nil"/>
              <w:bottom w:val="single" w:sz="4" w:space="0" w:color="auto"/>
              <w:right w:val="single" w:sz="4" w:space="0" w:color="auto"/>
            </w:tcBorders>
            <w:shd w:val="clear" w:color="auto" w:fill="auto"/>
            <w:noWrap/>
            <w:vAlign w:val="bottom"/>
          </w:tcPr>
          <w:p w14:paraId="11D7332F" w14:textId="12564FB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98" w:type="dxa"/>
            <w:tcBorders>
              <w:top w:val="nil"/>
              <w:left w:val="nil"/>
              <w:bottom w:val="single" w:sz="4" w:space="0" w:color="auto"/>
              <w:right w:val="single" w:sz="4" w:space="0" w:color="auto"/>
            </w:tcBorders>
            <w:shd w:val="clear" w:color="auto" w:fill="auto"/>
            <w:noWrap/>
            <w:vAlign w:val="bottom"/>
          </w:tcPr>
          <w:p w14:paraId="07D35729" w14:textId="143CC68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tcPr>
          <w:p w14:paraId="51C38581" w14:textId="7A98A82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tcPr>
          <w:p w14:paraId="54E575E3" w14:textId="4D77666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tcPr>
          <w:p w14:paraId="01E85F02" w14:textId="789FC0CC"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50M0_50M0_201R069_202R000</w:t>
            </w:r>
          </w:p>
        </w:tc>
        <w:tc>
          <w:tcPr>
            <w:tcW w:w="688" w:type="dxa"/>
            <w:tcBorders>
              <w:top w:val="nil"/>
              <w:left w:val="nil"/>
              <w:bottom w:val="single" w:sz="4" w:space="0" w:color="auto"/>
              <w:right w:val="single" w:sz="4" w:space="0" w:color="auto"/>
            </w:tcBorders>
            <w:shd w:val="clear" w:color="auto" w:fill="auto"/>
            <w:noWrap/>
            <w:vAlign w:val="bottom"/>
          </w:tcPr>
          <w:p w14:paraId="4A918586" w14:textId="23B4545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tcPr>
          <w:p w14:paraId="4BBC4F8E" w14:textId="5814356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61" w:type="dxa"/>
            <w:tcBorders>
              <w:top w:val="nil"/>
              <w:left w:val="nil"/>
              <w:bottom w:val="single" w:sz="4" w:space="0" w:color="auto"/>
              <w:right w:val="single" w:sz="4" w:space="0" w:color="auto"/>
            </w:tcBorders>
            <w:shd w:val="clear" w:color="auto" w:fill="auto"/>
            <w:noWrap/>
            <w:vAlign w:val="bottom"/>
          </w:tcPr>
          <w:p w14:paraId="1244DE52" w14:textId="1A51287A"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tcPr>
          <w:p w14:paraId="77119A32" w14:textId="368AA06B"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5D83F52F"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608588E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DE327DD"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31AEF22D" w14:textId="233A5A20"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B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1F8D70CE" w14:textId="2B33E259"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3.5</w:t>
            </w:r>
          </w:p>
        </w:tc>
        <w:tc>
          <w:tcPr>
            <w:tcW w:w="665" w:type="dxa"/>
            <w:tcBorders>
              <w:top w:val="nil"/>
              <w:left w:val="nil"/>
              <w:bottom w:val="single" w:sz="4" w:space="0" w:color="auto"/>
              <w:right w:val="single" w:sz="4" w:space="0" w:color="auto"/>
            </w:tcBorders>
            <w:shd w:val="clear" w:color="auto" w:fill="auto"/>
            <w:noWrap/>
            <w:vAlign w:val="bottom"/>
          </w:tcPr>
          <w:p w14:paraId="102D5B1E" w14:textId="60D219A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2E79BA48" w14:textId="196950B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B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0EEC1927" w14:textId="48FDBB16"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red"/>
              </w:rPr>
              <w:t>4</w:t>
            </w:r>
          </w:p>
        </w:tc>
        <w:tc>
          <w:tcPr>
            <w:tcW w:w="665" w:type="dxa"/>
            <w:tcBorders>
              <w:top w:val="nil"/>
              <w:left w:val="nil"/>
              <w:bottom w:val="single" w:sz="4" w:space="0" w:color="auto"/>
              <w:right w:val="single" w:sz="4" w:space="0" w:color="auto"/>
            </w:tcBorders>
            <w:shd w:val="clear" w:color="auto" w:fill="auto"/>
            <w:noWrap/>
            <w:vAlign w:val="bottom"/>
          </w:tcPr>
          <w:p w14:paraId="128D9B1A" w14:textId="240A11B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r w:rsidR="00A7276B" w:rsidRPr="002F2FB1" w14:paraId="3A04C8BF" w14:textId="77777777" w:rsidTr="002F2FB1">
        <w:trPr>
          <w:trHeight w:val="288"/>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A61E384" w14:textId="534B748C"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Class C</w:t>
            </w:r>
          </w:p>
        </w:tc>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86217D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inner/inner+</w:t>
            </w:r>
          </w:p>
        </w:tc>
        <w:tc>
          <w:tcPr>
            <w:tcW w:w="2236" w:type="dxa"/>
            <w:tcBorders>
              <w:top w:val="nil"/>
              <w:left w:val="nil"/>
              <w:bottom w:val="single" w:sz="4" w:space="0" w:color="auto"/>
              <w:right w:val="single" w:sz="4" w:space="0" w:color="auto"/>
            </w:tcBorders>
            <w:shd w:val="clear" w:color="auto" w:fill="auto"/>
            <w:noWrap/>
            <w:vAlign w:val="bottom"/>
            <w:hideMark/>
          </w:tcPr>
          <w:p w14:paraId="3638971A"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60M1_100M1_060R102_162R000</w:t>
            </w:r>
          </w:p>
        </w:tc>
        <w:tc>
          <w:tcPr>
            <w:tcW w:w="688" w:type="dxa"/>
            <w:tcBorders>
              <w:top w:val="nil"/>
              <w:left w:val="nil"/>
              <w:bottom w:val="single" w:sz="4" w:space="0" w:color="auto"/>
              <w:right w:val="single" w:sz="4" w:space="0" w:color="auto"/>
            </w:tcBorders>
            <w:shd w:val="clear" w:color="auto" w:fill="auto"/>
            <w:noWrap/>
            <w:vAlign w:val="bottom"/>
            <w:hideMark/>
          </w:tcPr>
          <w:p w14:paraId="340982A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w:t>
            </w:r>
          </w:p>
        </w:tc>
        <w:tc>
          <w:tcPr>
            <w:tcW w:w="598" w:type="dxa"/>
            <w:tcBorders>
              <w:top w:val="nil"/>
              <w:left w:val="nil"/>
              <w:bottom w:val="single" w:sz="4" w:space="0" w:color="auto"/>
              <w:right w:val="single" w:sz="4" w:space="0" w:color="auto"/>
            </w:tcBorders>
            <w:shd w:val="clear" w:color="auto" w:fill="auto"/>
            <w:noWrap/>
            <w:vAlign w:val="bottom"/>
            <w:hideMark/>
          </w:tcPr>
          <w:p w14:paraId="6BE73CE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61" w:type="dxa"/>
            <w:tcBorders>
              <w:top w:val="nil"/>
              <w:left w:val="nil"/>
              <w:bottom w:val="single" w:sz="4" w:space="0" w:color="auto"/>
              <w:right w:val="single" w:sz="4" w:space="0" w:color="auto"/>
            </w:tcBorders>
            <w:shd w:val="clear" w:color="auto" w:fill="auto"/>
            <w:noWrap/>
            <w:vAlign w:val="bottom"/>
            <w:hideMark/>
          </w:tcPr>
          <w:p w14:paraId="211949A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622A974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16FB61CE"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60M1_100M1_055R107_162R000</w:t>
            </w:r>
          </w:p>
        </w:tc>
        <w:tc>
          <w:tcPr>
            <w:tcW w:w="688" w:type="dxa"/>
            <w:tcBorders>
              <w:top w:val="nil"/>
              <w:left w:val="nil"/>
              <w:bottom w:val="single" w:sz="4" w:space="0" w:color="auto"/>
              <w:right w:val="single" w:sz="4" w:space="0" w:color="auto"/>
            </w:tcBorders>
            <w:shd w:val="clear" w:color="auto" w:fill="auto"/>
            <w:noWrap/>
            <w:vAlign w:val="bottom"/>
            <w:hideMark/>
          </w:tcPr>
          <w:p w14:paraId="44E3E6D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23.4</w:t>
            </w:r>
          </w:p>
        </w:tc>
        <w:tc>
          <w:tcPr>
            <w:tcW w:w="598" w:type="dxa"/>
            <w:tcBorders>
              <w:top w:val="nil"/>
              <w:left w:val="nil"/>
              <w:bottom w:val="single" w:sz="4" w:space="0" w:color="auto"/>
              <w:right w:val="single" w:sz="4" w:space="0" w:color="auto"/>
            </w:tcBorders>
            <w:shd w:val="clear" w:color="auto" w:fill="auto"/>
            <w:noWrap/>
            <w:vAlign w:val="bottom"/>
            <w:hideMark/>
          </w:tcPr>
          <w:p w14:paraId="761B991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1BCE445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532127E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350F9893"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4961C94"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DD347C2"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5D74D03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60M1_100M1_054R108_162R000</w:t>
            </w:r>
          </w:p>
        </w:tc>
        <w:tc>
          <w:tcPr>
            <w:tcW w:w="688" w:type="dxa"/>
            <w:tcBorders>
              <w:top w:val="nil"/>
              <w:left w:val="nil"/>
              <w:bottom w:val="single" w:sz="4" w:space="0" w:color="auto"/>
              <w:right w:val="single" w:sz="4" w:space="0" w:color="auto"/>
            </w:tcBorders>
            <w:shd w:val="clear" w:color="auto" w:fill="auto"/>
            <w:noWrap/>
            <w:vAlign w:val="bottom"/>
            <w:hideMark/>
          </w:tcPr>
          <w:p w14:paraId="6563C53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24.2</w:t>
            </w:r>
          </w:p>
        </w:tc>
        <w:tc>
          <w:tcPr>
            <w:tcW w:w="598" w:type="dxa"/>
            <w:tcBorders>
              <w:top w:val="nil"/>
              <w:left w:val="nil"/>
              <w:bottom w:val="single" w:sz="4" w:space="0" w:color="auto"/>
              <w:right w:val="single" w:sz="4" w:space="0" w:color="auto"/>
            </w:tcBorders>
            <w:shd w:val="clear" w:color="auto" w:fill="auto"/>
            <w:noWrap/>
            <w:vAlign w:val="bottom"/>
            <w:hideMark/>
          </w:tcPr>
          <w:p w14:paraId="3F927C0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61" w:type="dxa"/>
            <w:tcBorders>
              <w:top w:val="nil"/>
              <w:left w:val="nil"/>
              <w:bottom w:val="single" w:sz="4" w:space="0" w:color="auto"/>
              <w:right w:val="single" w:sz="4" w:space="0" w:color="auto"/>
            </w:tcBorders>
            <w:shd w:val="clear" w:color="auto" w:fill="auto"/>
            <w:noWrap/>
            <w:vAlign w:val="bottom"/>
            <w:hideMark/>
          </w:tcPr>
          <w:p w14:paraId="71AD856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28E32D8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2E56C34D"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60M1_100M1_054R108_162R000</w:t>
            </w:r>
          </w:p>
        </w:tc>
        <w:tc>
          <w:tcPr>
            <w:tcW w:w="688" w:type="dxa"/>
            <w:tcBorders>
              <w:top w:val="nil"/>
              <w:left w:val="nil"/>
              <w:bottom w:val="single" w:sz="4" w:space="0" w:color="auto"/>
              <w:right w:val="single" w:sz="4" w:space="0" w:color="auto"/>
            </w:tcBorders>
            <w:shd w:val="clear" w:color="auto" w:fill="auto"/>
            <w:noWrap/>
            <w:vAlign w:val="bottom"/>
            <w:hideMark/>
          </w:tcPr>
          <w:p w14:paraId="518F355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23.4</w:t>
            </w:r>
          </w:p>
        </w:tc>
        <w:tc>
          <w:tcPr>
            <w:tcW w:w="598" w:type="dxa"/>
            <w:tcBorders>
              <w:top w:val="nil"/>
              <w:left w:val="nil"/>
              <w:bottom w:val="single" w:sz="4" w:space="0" w:color="auto"/>
              <w:right w:val="single" w:sz="4" w:space="0" w:color="auto"/>
            </w:tcBorders>
            <w:shd w:val="clear" w:color="auto" w:fill="auto"/>
            <w:noWrap/>
            <w:vAlign w:val="bottom"/>
            <w:hideMark/>
          </w:tcPr>
          <w:p w14:paraId="7DFE38A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hideMark/>
          </w:tcPr>
          <w:p w14:paraId="1CD1182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1C9902D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2A871F7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25D136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37BDFB49"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0E5DE116"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60M1_100M1_050R112_162R000</w:t>
            </w:r>
          </w:p>
        </w:tc>
        <w:tc>
          <w:tcPr>
            <w:tcW w:w="688" w:type="dxa"/>
            <w:tcBorders>
              <w:top w:val="nil"/>
              <w:left w:val="nil"/>
              <w:bottom w:val="single" w:sz="4" w:space="0" w:color="auto"/>
              <w:right w:val="single" w:sz="4" w:space="0" w:color="auto"/>
            </w:tcBorders>
            <w:shd w:val="clear" w:color="auto" w:fill="auto"/>
            <w:noWrap/>
            <w:vAlign w:val="bottom"/>
            <w:hideMark/>
          </w:tcPr>
          <w:p w14:paraId="4290B9F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24.4</w:t>
            </w:r>
          </w:p>
        </w:tc>
        <w:tc>
          <w:tcPr>
            <w:tcW w:w="598" w:type="dxa"/>
            <w:tcBorders>
              <w:top w:val="nil"/>
              <w:left w:val="nil"/>
              <w:bottom w:val="single" w:sz="4" w:space="0" w:color="auto"/>
              <w:right w:val="single" w:sz="4" w:space="0" w:color="auto"/>
            </w:tcBorders>
            <w:shd w:val="clear" w:color="auto" w:fill="auto"/>
            <w:noWrap/>
            <w:vAlign w:val="bottom"/>
            <w:hideMark/>
          </w:tcPr>
          <w:p w14:paraId="453C3D8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w:t>
            </w:r>
          </w:p>
        </w:tc>
        <w:tc>
          <w:tcPr>
            <w:tcW w:w="561" w:type="dxa"/>
            <w:tcBorders>
              <w:top w:val="nil"/>
              <w:left w:val="nil"/>
              <w:bottom w:val="single" w:sz="4" w:space="0" w:color="auto"/>
              <w:right w:val="single" w:sz="4" w:space="0" w:color="auto"/>
            </w:tcBorders>
            <w:shd w:val="clear" w:color="auto" w:fill="auto"/>
            <w:noWrap/>
            <w:vAlign w:val="bottom"/>
            <w:hideMark/>
          </w:tcPr>
          <w:p w14:paraId="331178B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4050534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6496B17D"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60M1_100M1_053R109_162R000</w:t>
            </w:r>
          </w:p>
        </w:tc>
        <w:tc>
          <w:tcPr>
            <w:tcW w:w="688" w:type="dxa"/>
            <w:tcBorders>
              <w:top w:val="nil"/>
              <w:left w:val="nil"/>
              <w:bottom w:val="single" w:sz="4" w:space="0" w:color="auto"/>
              <w:right w:val="single" w:sz="4" w:space="0" w:color="auto"/>
            </w:tcBorders>
            <w:shd w:val="clear" w:color="auto" w:fill="auto"/>
            <w:noWrap/>
            <w:vAlign w:val="bottom"/>
            <w:hideMark/>
          </w:tcPr>
          <w:p w14:paraId="0423F03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23.5</w:t>
            </w:r>
          </w:p>
        </w:tc>
        <w:tc>
          <w:tcPr>
            <w:tcW w:w="598" w:type="dxa"/>
            <w:tcBorders>
              <w:top w:val="nil"/>
              <w:left w:val="nil"/>
              <w:bottom w:val="single" w:sz="4" w:space="0" w:color="auto"/>
              <w:right w:val="single" w:sz="4" w:space="0" w:color="auto"/>
            </w:tcBorders>
            <w:shd w:val="clear" w:color="auto" w:fill="auto"/>
            <w:noWrap/>
            <w:vAlign w:val="bottom"/>
            <w:hideMark/>
          </w:tcPr>
          <w:p w14:paraId="71C22AD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40F360C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53D4ECA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r>
      <w:tr w:rsidR="00A7276B" w:rsidRPr="002F2FB1" w14:paraId="431DC16A"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1CCE70B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36C80D6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33B7F7B9"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100M1_100M1_144R129_135R000</w:t>
            </w:r>
          </w:p>
        </w:tc>
        <w:tc>
          <w:tcPr>
            <w:tcW w:w="688" w:type="dxa"/>
            <w:tcBorders>
              <w:top w:val="nil"/>
              <w:left w:val="nil"/>
              <w:bottom w:val="single" w:sz="4" w:space="0" w:color="auto"/>
              <w:right w:val="single" w:sz="4" w:space="0" w:color="auto"/>
            </w:tcBorders>
            <w:shd w:val="clear" w:color="auto" w:fill="auto"/>
            <w:noWrap/>
            <w:vAlign w:val="bottom"/>
            <w:hideMark/>
          </w:tcPr>
          <w:p w14:paraId="33A747F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23.7</w:t>
            </w:r>
          </w:p>
        </w:tc>
        <w:tc>
          <w:tcPr>
            <w:tcW w:w="598" w:type="dxa"/>
            <w:tcBorders>
              <w:top w:val="nil"/>
              <w:left w:val="nil"/>
              <w:bottom w:val="single" w:sz="4" w:space="0" w:color="auto"/>
              <w:right w:val="single" w:sz="4" w:space="0" w:color="auto"/>
            </w:tcBorders>
            <w:shd w:val="clear" w:color="auto" w:fill="auto"/>
            <w:noWrap/>
            <w:vAlign w:val="bottom"/>
            <w:hideMark/>
          </w:tcPr>
          <w:p w14:paraId="33811E8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61" w:type="dxa"/>
            <w:tcBorders>
              <w:top w:val="nil"/>
              <w:left w:val="nil"/>
              <w:bottom w:val="single" w:sz="4" w:space="0" w:color="auto"/>
              <w:right w:val="single" w:sz="4" w:space="0" w:color="auto"/>
            </w:tcBorders>
            <w:shd w:val="clear" w:color="auto" w:fill="auto"/>
            <w:noWrap/>
            <w:vAlign w:val="bottom"/>
            <w:hideMark/>
          </w:tcPr>
          <w:p w14:paraId="7B7C2F2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hideMark/>
          </w:tcPr>
          <w:p w14:paraId="6629C16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6AEDB5AE"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100M1_100M1_137R136_137R000</w:t>
            </w:r>
          </w:p>
        </w:tc>
        <w:tc>
          <w:tcPr>
            <w:tcW w:w="688" w:type="dxa"/>
            <w:tcBorders>
              <w:top w:val="nil"/>
              <w:left w:val="nil"/>
              <w:bottom w:val="single" w:sz="4" w:space="0" w:color="auto"/>
              <w:right w:val="single" w:sz="4" w:space="0" w:color="auto"/>
            </w:tcBorders>
            <w:shd w:val="clear" w:color="auto" w:fill="auto"/>
            <w:noWrap/>
            <w:vAlign w:val="bottom"/>
            <w:hideMark/>
          </w:tcPr>
          <w:p w14:paraId="3C5FBA9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23.2</w:t>
            </w:r>
          </w:p>
        </w:tc>
        <w:tc>
          <w:tcPr>
            <w:tcW w:w="598" w:type="dxa"/>
            <w:tcBorders>
              <w:top w:val="nil"/>
              <w:left w:val="nil"/>
              <w:bottom w:val="single" w:sz="4" w:space="0" w:color="auto"/>
              <w:right w:val="single" w:sz="4" w:space="0" w:color="auto"/>
            </w:tcBorders>
            <w:shd w:val="clear" w:color="auto" w:fill="auto"/>
            <w:noWrap/>
            <w:vAlign w:val="bottom"/>
            <w:hideMark/>
          </w:tcPr>
          <w:p w14:paraId="3F8504F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6D1BA18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5811EF7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r>
      <w:tr w:rsidR="00A7276B" w:rsidRPr="002F2FB1" w14:paraId="27DCF375"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791D70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0F2E103"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0AF1624"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100M1_100M1_135R138_135R000</w:t>
            </w:r>
          </w:p>
        </w:tc>
        <w:tc>
          <w:tcPr>
            <w:tcW w:w="688" w:type="dxa"/>
            <w:tcBorders>
              <w:top w:val="nil"/>
              <w:left w:val="nil"/>
              <w:bottom w:val="single" w:sz="4" w:space="0" w:color="auto"/>
              <w:right w:val="single" w:sz="4" w:space="0" w:color="auto"/>
            </w:tcBorders>
            <w:shd w:val="clear" w:color="auto" w:fill="auto"/>
            <w:noWrap/>
            <w:vAlign w:val="bottom"/>
            <w:hideMark/>
          </w:tcPr>
          <w:p w14:paraId="37F14C0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24.1</w:t>
            </w:r>
          </w:p>
        </w:tc>
        <w:tc>
          <w:tcPr>
            <w:tcW w:w="598" w:type="dxa"/>
            <w:tcBorders>
              <w:top w:val="nil"/>
              <w:left w:val="nil"/>
              <w:bottom w:val="single" w:sz="4" w:space="0" w:color="auto"/>
              <w:right w:val="single" w:sz="4" w:space="0" w:color="auto"/>
            </w:tcBorders>
            <w:shd w:val="clear" w:color="auto" w:fill="auto"/>
            <w:noWrap/>
            <w:vAlign w:val="bottom"/>
            <w:hideMark/>
          </w:tcPr>
          <w:p w14:paraId="3EFF7AE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w:t>
            </w:r>
          </w:p>
        </w:tc>
        <w:tc>
          <w:tcPr>
            <w:tcW w:w="561" w:type="dxa"/>
            <w:tcBorders>
              <w:top w:val="nil"/>
              <w:left w:val="nil"/>
              <w:bottom w:val="single" w:sz="4" w:space="0" w:color="auto"/>
              <w:right w:val="single" w:sz="4" w:space="0" w:color="auto"/>
            </w:tcBorders>
            <w:shd w:val="clear" w:color="auto" w:fill="auto"/>
            <w:noWrap/>
            <w:vAlign w:val="bottom"/>
            <w:hideMark/>
          </w:tcPr>
          <w:p w14:paraId="6A1B6E4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w:t>
            </w:r>
          </w:p>
        </w:tc>
        <w:tc>
          <w:tcPr>
            <w:tcW w:w="665" w:type="dxa"/>
            <w:tcBorders>
              <w:top w:val="nil"/>
              <w:left w:val="nil"/>
              <w:bottom w:val="single" w:sz="4" w:space="0" w:color="auto"/>
              <w:right w:val="single" w:sz="4" w:space="0" w:color="auto"/>
            </w:tcBorders>
            <w:shd w:val="clear" w:color="auto" w:fill="auto"/>
            <w:noWrap/>
            <w:vAlign w:val="bottom"/>
            <w:hideMark/>
          </w:tcPr>
          <w:p w14:paraId="39634D2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31938817"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100M1_100M1_136R137_136R000</w:t>
            </w:r>
          </w:p>
        </w:tc>
        <w:tc>
          <w:tcPr>
            <w:tcW w:w="688" w:type="dxa"/>
            <w:tcBorders>
              <w:top w:val="nil"/>
              <w:left w:val="nil"/>
              <w:bottom w:val="single" w:sz="4" w:space="0" w:color="auto"/>
              <w:right w:val="single" w:sz="4" w:space="0" w:color="auto"/>
            </w:tcBorders>
            <w:shd w:val="clear" w:color="auto" w:fill="auto"/>
            <w:noWrap/>
            <w:vAlign w:val="bottom"/>
            <w:hideMark/>
          </w:tcPr>
          <w:p w14:paraId="03D8B9A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23.3</w:t>
            </w:r>
          </w:p>
        </w:tc>
        <w:tc>
          <w:tcPr>
            <w:tcW w:w="598" w:type="dxa"/>
            <w:tcBorders>
              <w:top w:val="nil"/>
              <w:left w:val="nil"/>
              <w:bottom w:val="single" w:sz="4" w:space="0" w:color="auto"/>
              <w:right w:val="single" w:sz="4" w:space="0" w:color="auto"/>
            </w:tcBorders>
            <w:shd w:val="clear" w:color="auto" w:fill="auto"/>
            <w:noWrap/>
            <w:vAlign w:val="bottom"/>
            <w:hideMark/>
          </w:tcPr>
          <w:p w14:paraId="2C578A6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22.1</w:t>
            </w:r>
          </w:p>
        </w:tc>
        <w:tc>
          <w:tcPr>
            <w:tcW w:w="561" w:type="dxa"/>
            <w:tcBorders>
              <w:top w:val="nil"/>
              <w:left w:val="nil"/>
              <w:bottom w:val="single" w:sz="4" w:space="0" w:color="auto"/>
              <w:right w:val="single" w:sz="4" w:space="0" w:color="auto"/>
            </w:tcBorders>
            <w:shd w:val="clear" w:color="auto" w:fill="auto"/>
            <w:noWrap/>
            <w:vAlign w:val="bottom"/>
            <w:hideMark/>
          </w:tcPr>
          <w:p w14:paraId="3565242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0428AF6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r>
      <w:tr w:rsidR="00A7276B" w:rsidRPr="002F2FB1" w14:paraId="083D3F33"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16B3636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7AFA446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6E1F34A0" w14:textId="2F858D56"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100M1_100M1_135R138_128R000</w:t>
            </w:r>
          </w:p>
        </w:tc>
        <w:tc>
          <w:tcPr>
            <w:tcW w:w="688" w:type="dxa"/>
            <w:tcBorders>
              <w:top w:val="nil"/>
              <w:left w:val="nil"/>
              <w:bottom w:val="single" w:sz="4" w:space="0" w:color="auto"/>
              <w:right w:val="single" w:sz="4" w:space="0" w:color="auto"/>
            </w:tcBorders>
            <w:shd w:val="clear" w:color="auto" w:fill="auto"/>
            <w:noWrap/>
            <w:vAlign w:val="bottom"/>
          </w:tcPr>
          <w:p w14:paraId="3E32DF3A" w14:textId="318BF88E"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24.5</w:t>
            </w:r>
          </w:p>
        </w:tc>
        <w:tc>
          <w:tcPr>
            <w:tcW w:w="598" w:type="dxa"/>
            <w:tcBorders>
              <w:top w:val="nil"/>
              <w:left w:val="nil"/>
              <w:bottom w:val="single" w:sz="4" w:space="0" w:color="auto"/>
              <w:right w:val="single" w:sz="4" w:space="0" w:color="auto"/>
            </w:tcBorders>
            <w:shd w:val="clear" w:color="auto" w:fill="auto"/>
            <w:noWrap/>
            <w:vAlign w:val="bottom"/>
          </w:tcPr>
          <w:p w14:paraId="40AA8CB6" w14:textId="61CB3108"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22.9</w:t>
            </w:r>
          </w:p>
        </w:tc>
        <w:tc>
          <w:tcPr>
            <w:tcW w:w="561" w:type="dxa"/>
            <w:tcBorders>
              <w:top w:val="nil"/>
              <w:left w:val="nil"/>
              <w:bottom w:val="single" w:sz="4" w:space="0" w:color="auto"/>
              <w:right w:val="single" w:sz="4" w:space="0" w:color="auto"/>
            </w:tcBorders>
            <w:shd w:val="clear" w:color="auto" w:fill="auto"/>
            <w:noWrap/>
            <w:vAlign w:val="bottom"/>
          </w:tcPr>
          <w:p w14:paraId="69E4F762" w14:textId="4B24EAC1"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1.5</w:t>
            </w:r>
          </w:p>
        </w:tc>
        <w:tc>
          <w:tcPr>
            <w:tcW w:w="665" w:type="dxa"/>
            <w:tcBorders>
              <w:top w:val="nil"/>
              <w:left w:val="nil"/>
              <w:bottom w:val="single" w:sz="4" w:space="0" w:color="auto"/>
              <w:right w:val="single" w:sz="4" w:space="0" w:color="auto"/>
            </w:tcBorders>
            <w:shd w:val="clear" w:color="auto" w:fill="auto"/>
            <w:noWrap/>
            <w:vAlign w:val="bottom"/>
          </w:tcPr>
          <w:p w14:paraId="0FF35F91" w14:textId="624EC8B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tcPr>
          <w:p w14:paraId="06A605E9" w14:textId="03766C06"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100M1_100M1_135R138_135R000</w:t>
            </w:r>
          </w:p>
        </w:tc>
        <w:tc>
          <w:tcPr>
            <w:tcW w:w="688" w:type="dxa"/>
            <w:tcBorders>
              <w:top w:val="nil"/>
              <w:left w:val="nil"/>
              <w:bottom w:val="single" w:sz="4" w:space="0" w:color="auto"/>
              <w:right w:val="single" w:sz="4" w:space="0" w:color="auto"/>
            </w:tcBorders>
            <w:shd w:val="clear" w:color="auto" w:fill="auto"/>
            <w:noWrap/>
            <w:vAlign w:val="bottom"/>
          </w:tcPr>
          <w:p w14:paraId="2A3D7305" w14:textId="711AD25B"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23.8</w:t>
            </w:r>
          </w:p>
        </w:tc>
        <w:tc>
          <w:tcPr>
            <w:tcW w:w="598" w:type="dxa"/>
            <w:tcBorders>
              <w:top w:val="nil"/>
              <w:left w:val="nil"/>
              <w:bottom w:val="single" w:sz="4" w:space="0" w:color="auto"/>
              <w:right w:val="single" w:sz="4" w:space="0" w:color="auto"/>
            </w:tcBorders>
            <w:shd w:val="clear" w:color="auto" w:fill="auto"/>
            <w:noWrap/>
            <w:vAlign w:val="bottom"/>
          </w:tcPr>
          <w:p w14:paraId="12724336" w14:textId="2D04E565"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w:t>
            </w:r>
          </w:p>
        </w:tc>
        <w:tc>
          <w:tcPr>
            <w:tcW w:w="561" w:type="dxa"/>
            <w:tcBorders>
              <w:top w:val="nil"/>
              <w:left w:val="nil"/>
              <w:bottom w:val="single" w:sz="4" w:space="0" w:color="auto"/>
              <w:right w:val="single" w:sz="4" w:space="0" w:color="auto"/>
            </w:tcBorders>
            <w:shd w:val="clear" w:color="auto" w:fill="auto"/>
            <w:noWrap/>
            <w:vAlign w:val="bottom"/>
          </w:tcPr>
          <w:p w14:paraId="44893187" w14:textId="2FE122BE"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2.5</w:t>
            </w:r>
          </w:p>
        </w:tc>
        <w:tc>
          <w:tcPr>
            <w:tcW w:w="665" w:type="dxa"/>
            <w:tcBorders>
              <w:top w:val="nil"/>
              <w:left w:val="nil"/>
              <w:bottom w:val="single" w:sz="4" w:space="0" w:color="auto"/>
              <w:right w:val="single" w:sz="4" w:space="0" w:color="auto"/>
            </w:tcBorders>
            <w:shd w:val="clear" w:color="auto" w:fill="auto"/>
            <w:noWrap/>
            <w:vAlign w:val="bottom"/>
          </w:tcPr>
          <w:p w14:paraId="5E3DE9BF" w14:textId="6AFE9EB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w:t>
            </w:r>
          </w:p>
        </w:tc>
      </w:tr>
      <w:tr w:rsidR="00A7276B" w:rsidRPr="002F2FB1" w14:paraId="18798056"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6274937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D4A0C6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793F4FCB" w14:textId="70DE1232" w:rsidR="00A7276B" w:rsidRPr="002F2FB1" w:rsidRDefault="00A7276B" w:rsidP="00A7276B">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C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0CE50ACC" w14:textId="007F2ED4"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2.5</w:t>
            </w:r>
          </w:p>
        </w:tc>
        <w:tc>
          <w:tcPr>
            <w:tcW w:w="665" w:type="dxa"/>
            <w:tcBorders>
              <w:top w:val="nil"/>
              <w:left w:val="nil"/>
              <w:bottom w:val="single" w:sz="4" w:space="0" w:color="auto"/>
              <w:right w:val="single" w:sz="4" w:space="0" w:color="auto"/>
            </w:tcBorders>
            <w:shd w:val="clear" w:color="auto" w:fill="auto"/>
            <w:noWrap/>
            <w:vAlign w:val="bottom"/>
          </w:tcPr>
          <w:p w14:paraId="49DBE4E3" w14:textId="6D65C4E8"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064CAA3C" w14:textId="6E0BA22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C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462B70E0" w14:textId="48FF0911"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3.5</w:t>
            </w:r>
          </w:p>
        </w:tc>
        <w:tc>
          <w:tcPr>
            <w:tcW w:w="665" w:type="dxa"/>
            <w:tcBorders>
              <w:top w:val="nil"/>
              <w:left w:val="nil"/>
              <w:bottom w:val="single" w:sz="4" w:space="0" w:color="auto"/>
              <w:right w:val="single" w:sz="4" w:space="0" w:color="auto"/>
            </w:tcBorders>
            <w:shd w:val="clear" w:color="auto" w:fill="auto"/>
            <w:noWrap/>
            <w:vAlign w:val="bottom"/>
          </w:tcPr>
          <w:p w14:paraId="0B961A3E" w14:textId="31CAA15E"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r w:rsidR="00A7276B" w:rsidRPr="002F2FB1" w14:paraId="0865645B"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083D257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CD3A90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outer</w:t>
            </w:r>
          </w:p>
        </w:tc>
        <w:tc>
          <w:tcPr>
            <w:tcW w:w="2236" w:type="dxa"/>
            <w:tcBorders>
              <w:top w:val="nil"/>
              <w:left w:val="nil"/>
              <w:bottom w:val="single" w:sz="4" w:space="0" w:color="auto"/>
              <w:right w:val="single" w:sz="4" w:space="0" w:color="auto"/>
            </w:tcBorders>
            <w:shd w:val="clear" w:color="auto" w:fill="auto"/>
            <w:noWrap/>
            <w:vAlign w:val="bottom"/>
            <w:hideMark/>
          </w:tcPr>
          <w:p w14:paraId="4F08B7CD"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60M1_100M1_162R000_270R000</w:t>
            </w:r>
          </w:p>
        </w:tc>
        <w:tc>
          <w:tcPr>
            <w:tcW w:w="688" w:type="dxa"/>
            <w:tcBorders>
              <w:top w:val="nil"/>
              <w:left w:val="nil"/>
              <w:bottom w:val="single" w:sz="4" w:space="0" w:color="auto"/>
              <w:right w:val="single" w:sz="4" w:space="0" w:color="auto"/>
            </w:tcBorders>
            <w:shd w:val="clear" w:color="auto" w:fill="auto"/>
            <w:noWrap/>
            <w:vAlign w:val="bottom"/>
            <w:hideMark/>
          </w:tcPr>
          <w:p w14:paraId="1C80252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hideMark/>
          </w:tcPr>
          <w:p w14:paraId="7B1D9E9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61" w:type="dxa"/>
            <w:tcBorders>
              <w:top w:val="nil"/>
              <w:left w:val="nil"/>
              <w:bottom w:val="single" w:sz="4" w:space="0" w:color="auto"/>
              <w:right w:val="single" w:sz="4" w:space="0" w:color="auto"/>
            </w:tcBorders>
            <w:shd w:val="clear" w:color="auto" w:fill="auto"/>
            <w:noWrap/>
            <w:vAlign w:val="bottom"/>
            <w:hideMark/>
          </w:tcPr>
          <w:p w14:paraId="3A5A99E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40CF9EB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7808C43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60M1_100M1_162R000_273R000</w:t>
            </w:r>
          </w:p>
        </w:tc>
        <w:tc>
          <w:tcPr>
            <w:tcW w:w="688" w:type="dxa"/>
            <w:tcBorders>
              <w:top w:val="nil"/>
              <w:left w:val="nil"/>
              <w:bottom w:val="single" w:sz="4" w:space="0" w:color="auto"/>
              <w:right w:val="single" w:sz="4" w:space="0" w:color="auto"/>
            </w:tcBorders>
            <w:shd w:val="clear" w:color="auto" w:fill="auto"/>
            <w:noWrap/>
            <w:vAlign w:val="bottom"/>
            <w:hideMark/>
          </w:tcPr>
          <w:p w14:paraId="035C8E3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20.7</w:t>
            </w:r>
          </w:p>
        </w:tc>
        <w:tc>
          <w:tcPr>
            <w:tcW w:w="598" w:type="dxa"/>
            <w:tcBorders>
              <w:top w:val="nil"/>
              <w:left w:val="nil"/>
              <w:bottom w:val="single" w:sz="4" w:space="0" w:color="auto"/>
              <w:right w:val="single" w:sz="4" w:space="0" w:color="auto"/>
            </w:tcBorders>
            <w:shd w:val="clear" w:color="auto" w:fill="auto"/>
            <w:noWrap/>
            <w:vAlign w:val="bottom"/>
            <w:hideMark/>
          </w:tcPr>
          <w:p w14:paraId="10C8567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70A979C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30B0C43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725866F6"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34C7A4C4"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6A08C566"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D89BDDB"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60M1_100M1_135R027_200R000</w:t>
            </w:r>
          </w:p>
        </w:tc>
        <w:tc>
          <w:tcPr>
            <w:tcW w:w="688" w:type="dxa"/>
            <w:tcBorders>
              <w:top w:val="nil"/>
              <w:left w:val="nil"/>
              <w:bottom w:val="single" w:sz="4" w:space="0" w:color="auto"/>
              <w:right w:val="single" w:sz="4" w:space="0" w:color="auto"/>
            </w:tcBorders>
            <w:shd w:val="clear" w:color="auto" w:fill="auto"/>
            <w:noWrap/>
            <w:vAlign w:val="bottom"/>
            <w:hideMark/>
          </w:tcPr>
          <w:p w14:paraId="584578A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22.8</w:t>
            </w:r>
          </w:p>
        </w:tc>
        <w:tc>
          <w:tcPr>
            <w:tcW w:w="598" w:type="dxa"/>
            <w:tcBorders>
              <w:top w:val="nil"/>
              <w:left w:val="nil"/>
              <w:bottom w:val="single" w:sz="4" w:space="0" w:color="auto"/>
              <w:right w:val="single" w:sz="4" w:space="0" w:color="auto"/>
            </w:tcBorders>
            <w:shd w:val="clear" w:color="auto" w:fill="auto"/>
            <w:noWrap/>
            <w:vAlign w:val="bottom"/>
            <w:hideMark/>
          </w:tcPr>
          <w:p w14:paraId="7C32E03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61" w:type="dxa"/>
            <w:tcBorders>
              <w:top w:val="nil"/>
              <w:left w:val="nil"/>
              <w:bottom w:val="single" w:sz="4" w:space="0" w:color="auto"/>
              <w:right w:val="single" w:sz="4" w:space="0" w:color="auto"/>
            </w:tcBorders>
            <w:shd w:val="clear" w:color="auto" w:fill="auto"/>
            <w:noWrap/>
            <w:vAlign w:val="bottom"/>
            <w:hideMark/>
          </w:tcPr>
          <w:p w14:paraId="46D031E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3C179DC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710C7E82"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60M1_100M1_125R037_209R000</w:t>
            </w:r>
          </w:p>
        </w:tc>
        <w:tc>
          <w:tcPr>
            <w:tcW w:w="688" w:type="dxa"/>
            <w:tcBorders>
              <w:top w:val="nil"/>
              <w:left w:val="nil"/>
              <w:bottom w:val="single" w:sz="4" w:space="0" w:color="auto"/>
              <w:right w:val="single" w:sz="4" w:space="0" w:color="auto"/>
            </w:tcBorders>
            <w:shd w:val="clear" w:color="auto" w:fill="auto"/>
            <w:noWrap/>
            <w:vAlign w:val="bottom"/>
            <w:hideMark/>
          </w:tcPr>
          <w:p w14:paraId="075E294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hideMark/>
          </w:tcPr>
          <w:p w14:paraId="4263545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61" w:type="dxa"/>
            <w:tcBorders>
              <w:top w:val="nil"/>
              <w:left w:val="nil"/>
              <w:bottom w:val="single" w:sz="4" w:space="0" w:color="auto"/>
              <w:right w:val="single" w:sz="4" w:space="0" w:color="auto"/>
            </w:tcBorders>
            <w:shd w:val="clear" w:color="auto" w:fill="auto"/>
            <w:noWrap/>
            <w:vAlign w:val="bottom"/>
            <w:hideMark/>
          </w:tcPr>
          <w:p w14:paraId="77A7D15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7C15FB5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A7276B" w:rsidRPr="002F2FB1" w14:paraId="220596AD"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4472DF4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05ECA700"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62CF564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60M1_100M1_128R034_200R000</w:t>
            </w:r>
          </w:p>
        </w:tc>
        <w:tc>
          <w:tcPr>
            <w:tcW w:w="688" w:type="dxa"/>
            <w:tcBorders>
              <w:top w:val="nil"/>
              <w:left w:val="nil"/>
              <w:bottom w:val="single" w:sz="4" w:space="0" w:color="auto"/>
              <w:right w:val="single" w:sz="4" w:space="0" w:color="auto"/>
            </w:tcBorders>
            <w:shd w:val="clear" w:color="auto" w:fill="auto"/>
            <w:noWrap/>
            <w:vAlign w:val="bottom"/>
            <w:hideMark/>
          </w:tcPr>
          <w:p w14:paraId="472EEE1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98" w:type="dxa"/>
            <w:tcBorders>
              <w:top w:val="nil"/>
              <w:left w:val="nil"/>
              <w:bottom w:val="single" w:sz="4" w:space="0" w:color="auto"/>
              <w:right w:val="single" w:sz="4" w:space="0" w:color="auto"/>
            </w:tcBorders>
            <w:shd w:val="clear" w:color="auto" w:fill="auto"/>
            <w:noWrap/>
            <w:vAlign w:val="bottom"/>
            <w:hideMark/>
          </w:tcPr>
          <w:p w14:paraId="6E70B69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22.6</w:t>
            </w:r>
          </w:p>
        </w:tc>
        <w:tc>
          <w:tcPr>
            <w:tcW w:w="561" w:type="dxa"/>
            <w:tcBorders>
              <w:top w:val="nil"/>
              <w:left w:val="nil"/>
              <w:bottom w:val="single" w:sz="4" w:space="0" w:color="auto"/>
              <w:right w:val="single" w:sz="4" w:space="0" w:color="auto"/>
            </w:tcBorders>
            <w:shd w:val="clear" w:color="auto" w:fill="auto"/>
            <w:noWrap/>
            <w:vAlign w:val="bottom"/>
            <w:hideMark/>
          </w:tcPr>
          <w:p w14:paraId="75193DE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6467D32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7E1C6717"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60M1_100M1_125R037_208R000</w:t>
            </w:r>
          </w:p>
        </w:tc>
        <w:tc>
          <w:tcPr>
            <w:tcW w:w="688" w:type="dxa"/>
            <w:tcBorders>
              <w:top w:val="nil"/>
              <w:left w:val="nil"/>
              <w:bottom w:val="single" w:sz="4" w:space="0" w:color="auto"/>
              <w:right w:val="single" w:sz="4" w:space="0" w:color="auto"/>
            </w:tcBorders>
            <w:shd w:val="clear" w:color="auto" w:fill="auto"/>
            <w:noWrap/>
            <w:vAlign w:val="bottom"/>
            <w:hideMark/>
          </w:tcPr>
          <w:p w14:paraId="22ABDB16"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98" w:type="dxa"/>
            <w:tcBorders>
              <w:top w:val="nil"/>
              <w:left w:val="nil"/>
              <w:bottom w:val="single" w:sz="4" w:space="0" w:color="auto"/>
              <w:right w:val="single" w:sz="4" w:space="0" w:color="auto"/>
            </w:tcBorders>
            <w:shd w:val="clear" w:color="auto" w:fill="auto"/>
            <w:noWrap/>
            <w:vAlign w:val="bottom"/>
            <w:hideMark/>
          </w:tcPr>
          <w:p w14:paraId="3600AD0A"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21.5</w:t>
            </w:r>
          </w:p>
        </w:tc>
        <w:tc>
          <w:tcPr>
            <w:tcW w:w="561" w:type="dxa"/>
            <w:tcBorders>
              <w:top w:val="nil"/>
              <w:left w:val="nil"/>
              <w:bottom w:val="single" w:sz="4" w:space="0" w:color="auto"/>
              <w:right w:val="single" w:sz="4" w:space="0" w:color="auto"/>
            </w:tcBorders>
            <w:shd w:val="clear" w:color="auto" w:fill="auto"/>
            <w:noWrap/>
            <w:vAlign w:val="bottom"/>
            <w:hideMark/>
          </w:tcPr>
          <w:p w14:paraId="52FB2E8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0933C47D"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A7276B" w:rsidRPr="002F2FB1" w14:paraId="7C2E9C1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4B72253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50A9BEC"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330CB0FC"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60M1_100M1_128R034_192R000</w:t>
            </w:r>
          </w:p>
        </w:tc>
        <w:tc>
          <w:tcPr>
            <w:tcW w:w="688" w:type="dxa"/>
            <w:tcBorders>
              <w:top w:val="nil"/>
              <w:left w:val="nil"/>
              <w:bottom w:val="single" w:sz="4" w:space="0" w:color="auto"/>
              <w:right w:val="single" w:sz="4" w:space="0" w:color="auto"/>
            </w:tcBorders>
            <w:shd w:val="clear" w:color="auto" w:fill="auto"/>
            <w:noWrap/>
            <w:vAlign w:val="bottom"/>
            <w:hideMark/>
          </w:tcPr>
          <w:p w14:paraId="08EE7DF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22.7</w:t>
            </w:r>
          </w:p>
        </w:tc>
        <w:tc>
          <w:tcPr>
            <w:tcW w:w="598" w:type="dxa"/>
            <w:tcBorders>
              <w:top w:val="nil"/>
              <w:left w:val="nil"/>
              <w:bottom w:val="single" w:sz="4" w:space="0" w:color="auto"/>
              <w:right w:val="single" w:sz="4" w:space="0" w:color="auto"/>
            </w:tcBorders>
            <w:shd w:val="clear" w:color="auto" w:fill="auto"/>
            <w:noWrap/>
            <w:vAlign w:val="bottom"/>
            <w:hideMark/>
          </w:tcPr>
          <w:p w14:paraId="4062BB4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22.6</w:t>
            </w:r>
          </w:p>
        </w:tc>
        <w:tc>
          <w:tcPr>
            <w:tcW w:w="561" w:type="dxa"/>
            <w:tcBorders>
              <w:top w:val="nil"/>
              <w:left w:val="nil"/>
              <w:bottom w:val="single" w:sz="4" w:space="0" w:color="auto"/>
              <w:right w:val="single" w:sz="4" w:space="0" w:color="auto"/>
            </w:tcBorders>
            <w:shd w:val="clear" w:color="auto" w:fill="auto"/>
            <w:noWrap/>
            <w:vAlign w:val="bottom"/>
            <w:hideMark/>
          </w:tcPr>
          <w:p w14:paraId="26B7712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665" w:type="dxa"/>
            <w:tcBorders>
              <w:top w:val="nil"/>
              <w:left w:val="nil"/>
              <w:bottom w:val="single" w:sz="4" w:space="0" w:color="auto"/>
              <w:right w:val="single" w:sz="4" w:space="0" w:color="auto"/>
            </w:tcBorders>
            <w:shd w:val="clear" w:color="auto" w:fill="auto"/>
            <w:noWrap/>
            <w:vAlign w:val="bottom"/>
            <w:hideMark/>
          </w:tcPr>
          <w:p w14:paraId="667BCCC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w:t>
            </w:r>
          </w:p>
        </w:tc>
        <w:tc>
          <w:tcPr>
            <w:tcW w:w="2236" w:type="dxa"/>
            <w:tcBorders>
              <w:top w:val="nil"/>
              <w:left w:val="nil"/>
              <w:bottom w:val="single" w:sz="4" w:space="0" w:color="auto"/>
              <w:right w:val="single" w:sz="4" w:space="0" w:color="auto"/>
            </w:tcBorders>
            <w:shd w:val="clear" w:color="auto" w:fill="auto"/>
            <w:noWrap/>
            <w:vAlign w:val="bottom"/>
            <w:hideMark/>
          </w:tcPr>
          <w:p w14:paraId="366B4383"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60M1_100M1_125R037_207R000</w:t>
            </w:r>
          </w:p>
        </w:tc>
        <w:tc>
          <w:tcPr>
            <w:tcW w:w="688" w:type="dxa"/>
            <w:tcBorders>
              <w:top w:val="nil"/>
              <w:left w:val="nil"/>
              <w:bottom w:val="single" w:sz="4" w:space="0" w:color="auto"/>
              <w:right w:val="single" w:sz="4" w:space="0" w:color="auto"/>
            </w:tcBorders>
            <w:shd w:val="clear" w:color="auto" w:fill="auto"/>
            <w:noWrap/>
            <w:vAlign w:val="bottom"/>
            <w:hideMark/>
          </w:tcPr>
          <w:p w14:paraId="4C09B6E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21.3</w:t>
            </w:r>
          </w:p>
        </w:tc>
        <w:tc>
          <w:tcPr>
            <w:tcW w:w="598" w:type="dxa"/>
            <w:tcBorders>
              <w:top w:val="nil"/>
              <w:left w:val="nil"/>
              <w:bottom w:val="single" w:sz="4" w:space="0" w:color="auto"/>
              <w:right w:val="single" w:sz="4" w:space="0" w:color="auto"/>
            </w:tcBorders>
            <w:shd w:val="clear" w:color="auto" w:fill="auto"/>
            <w:noWrap/>
            <w:vAlign w:val="bottom"/>
            <w:hideMark/>
          </w:tcPr>
          <w:p w14:paraId="2BBBA71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59062D5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5D074D5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r>
      <w:tr w:rsidR="00A7276B" w:rsidRPr="002F2FB1" w14:paraId="65BF176F"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2326A22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1C287C61"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58385B8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100M1_100M1_270R003_270R000</w:t>
            </w:r>
          </w:p>
        </w:tc>
        <w:tc>
          <w:tcPr>
            <w:tcW w:w="688" w:type="dxa"/>
            <w:tcBorders>
              <w:top w:val="nil"/>
              <w:left w:val="nil"/>
              <w:bottom w:val="single" w:sz="4" w:space="0" w:color="auto"/>
              <w:right w:val="single" w:sz="4" w:space="0" w:color="auto"/>
            </w:tcBorders>
            <w:shd w:val="clear" w:color="auto" w:fill="auto"/>
            <w:noWrap/>
            <w:vAlign w:val="bottom"/>
            <w:hideMark/>
          </w:tcPr>
          <w:p w14:paraId="051BE5B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21.3</w:t>
            </w:r>
          </w:p>
        </w:tc>
        <w:tc>
          <w:tcPr>
            <w:tcW w:w="598" w:type="dxa"/>
            <w:tcBorders>
              <w:top w:val="nil"/>
              <w:left w:val="nil"/>
              <w:bottom w:val="single" w:sz="4" w:space="0" w:color="auto"/>
              <w:right w:val="single" w:sz="4" w:space="0" w:color="auto"/>
            </w:tcBorders>
            <w:shd w:val="clear" w:color="auto" w:fill="auto"/>
            <w:noWrap/>
            <w:vAlign w:val="bottom"/>
            <w:hideMark/>
          </w:tcPr>
          <w:p w14:paraId="1A47921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46BD4212"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665" w:type="dxa"/>
            <w:tcBorders>
              <w:top w:val="nil"/>
              <w:left w:val="nil"/>
              <w:bottom w:val="single" w:sz="4" w:space="0" w:color="auto"/>
              <w:right w:val="single" w:sz="4" w:space="0" w:color="auto"/>
            </w:tcBorders>
            <w:shd w:val="clear" w:color="auto" w:fill="auto"/>
            <w:noWrap/>
            <w:vAlign w:val="bottom"/>
            <w:hideMark/>
          </w:tcPr>
          <w:p w14:paraId="659C76B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4.5</w:t>
            </w:r>
          </w:p>
        </w:tc>
        <w:tc>
          <w:tcPr>
            <w:tcW w:w="2236" w:type="dxa"/>
            <w:tcBorders>
              <w:top w:val="nil"/>
              <w:left w:val="nil"/>
              <w:bottom w:val="single" w:sz="4" w:space="0" w:color="auto"/>
              <w:right w:val="single" w:sz="4" w:space="0" w:color="auto"/>
            </w:tcBorders>
            <w:shd w:val="clear" w:color="auto" w:fill="auto"/>
            <w:noWrap/>
            <w:vAlign w:val="bottom"/>
            <w:hideMark/>
          </w:tcPr>
          <w:p w14:paraId="3E8343F1"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100M1_100M1_273R000_273R000</w:t>
            </w:r>
          </w:p>
        </w:tc>
        <w:tc>
          <w:tcPr>
            <w:tcW w:w="688" w:type="dxa"/>
            <w:tcBorders>
              <w:top w:val="nil"/>
              <w:left w:val="nil"/>
              <w:bottom w:val="single" w:sz="4" w:space="0" w:color="auto"/>
              <w:right w:val="single" w:sz="4" w:space="0" w:color="auto"/>
            </w:tcBorders>
            <w:shd w:val="clear" w:color="auto" w:fill="auto"/>
            <w:noWrap/>
            <w:vAlign w:val="bottom"/>
            <w:hideMark/>
          </w:tcPr>
          <w:p w14:paraId="4CD238E3"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20.5</w:t>
            </w:r>
          </w:p>
        </w:tc>
        <w:tc>
          <w:tcPr>
            <w:tcW w:w="598" w:type="dxa"/>
            <w:tcBorders>
              <w:top w:val="nil"/>
              <w:left w:val="nil"/>
              <w:bottom w:val="single" w:sz="4" w:space="0" w:color="auto"/>
              <w:right w:val="single" w:sz="4" w:space="0" w:color="auto"/>
            </w:tcBorders>
            <w:shd w:val="clear" w:color="auto" w:fill="auto"/>
            <w:noWrap/>
            <w:vAlign w:val="bottom"/>
            <w:hideMark/>
          </w:tcPr>
          <w:p w14:paraId="37DD291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3A7F36C5"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c>
          <w:tcPr>
            <w:tcW w:w="665" w:type="dxa"/>
            <w:tcBorders>
              <w:top w:val="nil"/>
              <w:left w:val="nil"/>
              <w:bottom w:val="single" w:sz="4" w:space="0" w:color="auto"/>
              <w:right w:val="single" w:sz="4" w:space="0" w:color="auto"/>
            </w:tcBorders>
            <w:shd w:val="clear" w:color="auto" w:fill="auto"/>
            <w:noWrap/>
            <w:vAlign w:val="bottom"/>
            <w:hideMark/>
          </w:tcPr>
          <w:p w14:paraId="3D64F95C"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5.5</w:t>
            </w:r>
          </w:p>
        </w:tc>
      </w:tr>
      <w:tr w:rsidR="00A7276B" w:rsidRPr="002F2FB1" w14:paraId="183D4984"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6EF2F56F"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79BE83A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1CCE9AD5"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100M1_100M1_216R057_200R000</w:t>
            </w:r>
          </w:p>
        </w:tc>
        <w:tc>
          <w:tcPr>
            <w:tcW w:w="688" w:type="dxa"/>
            <w:tcBorders>
              <w:top w:val="nil"/>
              <w:left w:val="nil"/>
              <w:bottom w:val="single" w:sz="4" w:space="0" w:color="auto"/>
              <w:right w:val="single" w:sz="4" w:space="0" w:color="auto"/>
            </w:tcBorders>
            <w:shd w:val="clear" w:color="auto" w:fill="auto"/>
            <w:noWrap/>
            <w:vAlign w:val="bottom"/>
            <w:hideMark/>
          </w:tcPr>
          <w:p w14:paraId="3D16912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98" w:type="dxa"/>
            <w:tcBorders>
              <w:top w:val="nil"/>
              <w:left w:val="nil"/>
              <w:bottom w:val="single" w:sz="4" w:space="0" w:color="auto"/>
              <w:right w:val="single" w:sz="4" w:space="0" w:color="auto"/>
            </w:tcBorders>
            <w:shd w:val="clear" w:color="auto" w:fill="auto"/>
            <w:noWrap/>
            <w:vAlign w:val="bottom"/>
            <w:hideMark/>
          </w:tcPr>
          <w:p w14:paraId="25CB72B7"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08FC9F64"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5E7B68B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3F6C0BF8"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100M1_100M1_205R068_204R000</w:t>
            </w:r>
          </w:p>
        </w:tc>
        <w:tc>
          <w:tcPr>
            <w:tcW w:w="688" w:type="dxa"/>
            <w:tcBorders>
              <w:top w:val="nil"/>
              <w:left w:val="nil"/>
              <w:bottom w:val="single" w:sz="4" w:space="0" w:color="auto"/>
              <w:right w:val="single" w:sz="4" w:space="0" w:color="auto"/>
            </w:tcBorders>
            <w:shd w:val="clear" w:color="auto" w:fill="auto"/>
            <w:noWrap/>
            <w:vAlign w:val="bottom"/>
            <w:hideMark/>
          </w:tcPr>
          <w:p w14:paraId="2F13EF6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98" w:type="dxa"/>
            <w:tcBorders>
              <w:top w:val="nil"/>
              <w:left w:val="nil"/>
              <w:bottom w:val="single" w:sz="4" w:space="0" w:color="auto"/>
              <w:right w:val="single" w:sz="4" w:space="0" w:color="auto"/>
            </w:tcBorders>
            <w:shd w:val="clear" w:color="auto" w:fill="auto"/>
            <w:noWrap/>
            <w:vAlign w:val="bottom"/>
            <w:hideMark/>
          </w:tcPr>
          <w:p w14:paraId="2AD31E40"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003C581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260B3D59"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16157CB6"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hideMark/>
          </w:tcPr>
          <w:p w14:paraId="023A0813"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07548072"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hideMark/>
          </w:tcPr>
          <w:p w14:paraId="4FD04A17"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100M1_100M1_216R057_192R000</w:t>
            </w:r>
          </w:p>
        </w:tc>
        <w:tc>
          <w:tcPr>
            <w:tcW w:w="688" w:type="dxa"/>
            <w:tcBorders>
              <w:top w:val="nil"/>
              <w:left w:val="nil"/>
              <w:bottom w:val="single" w:sz="4" w:space="0" w:color="auto"/>
              <w:right w:val="single" w:sz="4" w:space="0" w:color="auto"/>
            </w:tcBorders>
            <w:shd w:val="clear" w:color="auto" w:fill="auto"/>
            <w:noWrap/>
            <w:vAlign w:val="bottom"/>
            <w:hideMark/>
          </w:tcPr>
          <w:p w14:paraId="04B7396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22.2</w:t>
            </w:r>
          </w:p>
        </w:tc>
        <w:tc>
          <w:tcPr>
            <w:tcW w:w="598" w:type="dxa"/>
            <w:tcBorders>
              <w:top w:val="nil"/>
              <w:left w:val="nil"/>
              <w:bottom w:val="single" w:sz="4" w:space="0" w:color="auto"/>
              <w:right w:val="single" w:sz="4" w:space="0" w:color="auto"/>
            </w:tcBorders>
            <w:shd w:val="clear" w:color="auto" w:fill="auto"/>
            <w:noWrap/>
            <w:vAlign w:val="bottom"/>
            <w:hideMark/>
          </w:tcPr>
          <w:p w14:paraId="0422D66E"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22.4</w:t>
            </w:r>
          </w:p>
        </w:tc>
        <w:tc>
          <w:tcPr>
            <w:tcW w:w="561" w:type="dxa"/>
            <w:tcBorders>
              <w:top w:val="nil"/>
              <w:left w:val="nil"/>
              <w:bottom w:val="single" w:sz="4" w:space="0" w:color="auto"/>
              <w:right w:val="single" w:sz="4" w:space="0" w:color="auto"/>
            </w:tcBorders>
            <w:shd w:val="clear" w:color="auto" w:fill="auto"/>
            <w:noWrap/>
            <w:vAlign w:val="bottom"/>
            <w:hideMark/>
          </w:tcPr>
          <w:p w14:paraId="4788E68B"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hideMark/>
          </w:tcPr>
          <w:p w14:paraId="6A013F4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hideMark/>
          </w:tcPr>
          <w:p w14:paraId="4CE49BDF" w14:textId="77777777"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100M1_100M1_204R069_204R000</w:t>
            </w:r>
          </w:p>
        </w:tc>
        <w:tc>
          <w:tcPr>
            <w:tcW w:w="688" w:type="dxa"/>
            <w:tcBorders>
              <w:top w:val="nil"/>
              <w:left w:val="nil"/>
              <w:bottom w:val="single" w:sz="4" w:space="0" w:color="auto"/>
              <w:right w:val="single" w:sz="4" w:space="0" w:color="auto"/>
            </w:tcBorders>
            <w:shd w:val="clear" w:color="auto" w:fill="auto"/>
            <w:noWrap/>
            <w:vAlign w:val="bottom"/>
            <w:hideMark/>
          </w:tcPr>
          <w:p w14:paraId="793C8C2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98" w:type="dxa"/>
            <w:tcBorders>
              <w:top w:val="nil"/>
              <w:left w:val="nil"/>
              <w:bottom w:val="single" w:sz="4" w:space="0" w:color="auto"/>
              <w:right w:val="single" w:sz="4" w:space="0" w:color="auto"/>
            </w:tcBorders>
            <w:shd w:val="clear" w:color="auto" w:fill="auto"/>
            <w:noWrap/>
            <w:vAlign w:val="bottom"/>
            <w:hideMark/>
          </w:tcPr>
          <w:p w14:paraId="22D8D131"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hideMark/>
          </w:tcPr>
          <w:p w14:paraId="72DDFA5F"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hideMark/>
          </w:tcPr>
          <w:p w14:paraId="48DB09D8" w14:textId="777777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13F4E9D6" w14:textId="77777777" w:rsidTr="002F2FB1">
        <w:trPr>
          <w:trHeight w:val="240"/>
        </w:trPr>
        <w:tc>
          <w:tcPr>
            <w:tcW w:w="448" w:type="dxa"/>
            <w:vMerge/>
            <w:tcBorders>
              <w:top w:val="nil"/>
              <w:left w:val="single" w:sz="4" w:space="0" w:color="auto"/>
              <w:bottom w:val="single" w:sz="4" w:space="0" w:color="auto"/>
              <w:right w:val="single" w:sz="4" w:space="0" w:color="auto"/>
            </w:tcBorders>
            <w:vAlign w:val="center"/>
          </w:tcPr>
          <w:p w14:paraId="4FA48199"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tcPr>
          <w:p w14:paraId="750CA41E"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2236" w:type="dxa"/>
            <w:tcBorders>
              <w:top w:val="nil"/>
              <w:left w:val="nil"/>
              <w:bottom w:val="single" w:sz="4" w:space="0" w:color="auto"/>
              <w:right w:val="single" w:sz="4" w:space="0" w:color="auto"/>
            </w:tcBorders>
            <w:shd w:val="clear" w:color="auto" w:fill="auto"/>
            <w:noWrap/>
            <w:vAlign w:val="bottom"/>
          </w:tcPr>
          <w:p w14:paraId="0101156D" w14:textId="4A1E6C84"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100M1_100M1_200R073_192R000</w:t>
            </w:r>
          </w:p>
        </w:tc>
        <w:tc>
          <w:tcPr>
            <w:tcW w:w="688" w:type="dxa"/>
            <w:tcBorders>
              <w:top w:val="nil"/>
              <w:left w:val="nil"/>
              <w:bottom w:val="single" w:sz="4" w:space="0" w:color="auto"/>
              <w:right w:val="single" w:sz="4" w:space="0" w:color="auto"/>
            </w:tcBorders>
            <w:shd w:val="clear" w:color="auto" w:fill="auto"/>
            <w:noWrap/>
            <w:vAlign w:val="bottom"/>
          </w:tcPr>
          <w:p w14:paraId="219FBA43" w14:textId="0C35D9F9"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98" w:type="dxa"/>
            <w:tcBorders>
              <w:top w:val="nil"/>
              <w:left w:val="nil"/>
              <w:bottom w:val="single" w:sz="4" w:space="0" w:color="auto"/>
              <w:right w:val="single" w:sz="4" w:space="0" w:color="auto"/>
            </w:tcBorders>
            <w:shd w:val="clear" w:color="auto" w:fill="auto"/>
            <w:noWrap/>
            <w:vAlign w:val="bottom"/>
          </w:tcPr>
          <w:p w14:paraId="07B950A5" w14:textId="08F7ED04"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22.5</w:t>
            </w:r>
          </w:p>
        </w:tc>
        <w:tc>
          <w:tcPr>
            <w:tcW w:w="561" w:type="dxa"/>
            <w:tcBorders>
              <w:top w:val="nil"/>
              <w:left w:val="nil"/>
              <w:bottom w:val="single" w:sz="4" w:space="0" w:color="auto"/>
              <w:right w:val="single" w:sz="4" w:space="0" w:color="auto"/>
            </w:tcBorders>
            <w:shd w:val="clear" w:color="auto" w:fill="auto"/>
            <w:noWrap/>
            <w:vAlign w:val="bottom"/>
          </w:tcPr>
          <w:p w14:paraId="6B5780AD" w14:textId="2A4C77D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665" w:type="dxa"/>
            <w:tcBorders>
              <w:top w:val="nil"/>
              <w:left w:val="nil"/>
              <w:bottom w:val="single" w:sz="4" w:space="0" w:color="auto"/>
              <w:right w:val="single" w:sz="4" w:space="0" w:color="auto"/>
            </w:tcBorders>
            <w:shd w:val="clear" w:color="auto" w:fill="auto"/>
            <w:noWrap/>
            <w:vAlign w:val="bottom"/>
          </w:tcPr>
          <w:p w14:paraId="16F04DEC" w14:textId="529E2E39"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3.5</w:t>
            </w:r>
          </w:p>
        </w:tc>
        <w:tc>
          <w:tcPr>
            <w:tcW w:w="2236" w:type="dxa"/>
            <w:tcBorders>
              <w:top w:val="nil"/>
              <w:left w:val="nil"/>
              <w:bottom w:val="single" w:sz="4" w:space="0" w:color="auto"/>
              <w:right w:val="single" w:sz="4" w:space="0" w:color="auto"/>
            </w:tcBorders>
            <w:shd w:val="clear" w:color="auto" w:fill="auto"/>
            <w:noWrap/>
            <w:vAlign w:val="bottom"/>
          </w:tcPr>
          <w:p w14:paraId="1BEA032B" w14:textId="1960269D" w:rsidR="00A7276B" w:rsidRPr="002F2FB1" w:rsidRDefault="00A7276B" w:rsidP="002F2FB1">
            <w:pPr>
              <w:overflowPunct/>
              <w:autoSpaceDE/>
              <w:autoSpaceDN/>
              <w:adjustRightInd/>
              <w:spacing w:after="0"/>
              <w:jc w:val="center"/>
              <w:textAlignment w:val="auto"/>
              <w:rPr>
                <w:rFonts w:ascii="Calibri" w:hAnsi="Calibri"/>
                <w:color w:val="000000"/>
                <w:sz w:val="14"/>
                <w:szCs w:val="16"/>
              </w:rPr>
            </w:pPr>
            <w:r w:rsidRPr="002F2FB1">
              <w:rPr>
                <w:rFonts w:ascii="Calibri" w:hAnsi="Calibri"/>
                <w:color w:val="000000"/>
                <w:sz w:val="14"/>
                <w:szCs w:val="16"/>
              </w:rPr>
              <w:t>100M1_100M1_203R070_204R000</w:t>
            </w:r>
          </w:p>
        </w:tc>
        <w:tc>
          <w:tcPr>
            <w:tcW w:w="688" w:type="dxa"/>
            <w:tcBorders>
              <w:top w:val="nil"/>
              <w:left w:val="nil"/>
              <w:bottom w:val="single" w:sz="4" w:space="0" w:color="auto"/>
              <w:right w:val="single" w:sz="4" w:space="0" w:color="auto"/>
            </w:tcBorders>
            <w:shd w:val="clear" w:color="auto" w:fill="auto"/>
            <w:noWrap/>
            <w:vAlign w:val="bottom"/>
          </w:tcPr>
          <w:p w14:paraId="7B885771" w14:textId="18B609B6"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w:t>
            </w:r>
          </w:p>
        </w:tc>
        <w:tc>
          <w:tcPr>
            <w:tcW w:w="598" w:type="dxa"/>
            <w:tcBorders>
              <w:top w:val="nil"/>
              <w:left w:val="nil"/>
              <w:bottom w:val="single" w:sz="4" w:space="0" w:color="auto"/>
              <w:right w:val="single" w:sz="4" w:space="0" w:color="auto"/>
            </w:tcBorders>
            <w:shd w:val="clear" w:color="auto" w:fill="auto"/>
            <w:noWrap/>
            <w:vAlign w:val="bottom"/>
          </w:tcPr>
          <w:p w14:paraId="388F8D8D" w14:textId="1A9F5932"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21.4</w:t>
            </w:r>
          </w:p>
        </w:tc>
        <w:tc>
          <w:tcPr>
            <w:tcW w:w="561" w:type="dxa"/>
            <w:tcBorders>
              <w:top w:val="nil"/>
              <w:left w:val="nil"/>
              <w:bottom w:val="single" w:sz="4" w:space="0" w:color="auto"/>
              <w:right w:val="single" w:sz="4" w:space="0" w:color="auto"/>
            </w:tcBorders>
            <w:shd w:val="clear" w:color="auto" w:fill="auto"/>
            <w:noWrap/>
            <w:vAlign w:val="bottom"/>
          </w:tcPr>
          <w:p w14:paraId="76362BAB" w14:textId="6E2D90FA"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c>
          <w:tcPr>
            <w:tcW w:w="665" w:type="dxa"/>
            <w:tcBorders>
              <w:top w:val="nil"/>
              <w:left w:val="nil"/>
              <w:bottom w:val="single" w:sz="4" w:space="0" w:color="auto"/>
              <w:right w:val="single" w:sz="4" w:space="0" w:color="auto"/>
            </w:tcBorders>
            <w:shd w:val="clear" w:color="auto" w:fill="auto"/>
            <w:noWrap/>
            <w:vAlign w:val="bottom"/>
          </w:tcPr>
          <w:p w14:paraId="173629F9" w14:textId="651FC16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sidRPr="002F2FB1">
              <w:rPr>
                <w:rFonts w:ascii="Calibri" w:hAnsi="Calibri"/>
                <w:color w:val="000000"/>
                <w:sz w:val="18"/>
                <w:szCs w:val="18"/>
              </w:rPr>
              <w:t>5</w:t>
            </w:r>
          </w:p>
        </w:tc>
      </w:tr>
      <w:tr w:rsidR="00A7276B" w:rsidRPr="002F2FB1" w14:paraId="219EA64A" w14:textId="77777777" w:rsidTr="00222B7D">
        <w:trPr>
          <w:trHeight w:val="240"/>
        </w:trPr>
        <w:tc>
          <w:tcPr>
            <w:tcW w:w="448" w:type="dxa"/>
            <w:vMerge/>
            <w:tcBorders>
              <w:top w:val="nil"/>
              <w:left w:val="single" w:sz="4" w:space="0" w:color="auto"/>
              <w:bottom w:val="single" w:sz="4" w:space="0" w:color="auto"/>
              <w:right w:val="single" w:sz="4" w:space="0" w:color="auto"/>
            </w:tcBorders>
            <w:vAlign w:val="center"/>
            <w:hideMark/>
          </w:tcPr>
          <w:p w14:paraId="515E1268"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448" w:type="dxa"/>
            <w:vMerge/>
            <w:tcBorders>
              <w:top w:val="nil"/>
              <w:left w:val="single" w:sz="4" w:space="0" w:color="auto"/>
              <w:bottom w:val="single" w:sz="4" w:space="0" w:color="auto"/>
              <w:right w:val="single" w:sz="4" w:space="0" w:color="auto"/>
            </w:tcBorders>
            <w:vAlign w:val="center"/>
            <w:hideMark/>
          </w:tcPr>
          <w:p w14:paraId="20F4F3C7" w14:textId="77777777" w:rsidR="00A7276B" w:rsidRPr="002F2FB1" w:rsidRDefault="00A7276B" w:rsidP="002F2FB1">
            <w:pPr>
              <w:overflowPunct/>
              <w:autoSpaceDE/>
              <w:autoSpaceDN/>
              <w:adjustRightInd/>
              <w:spacing w:after="0"/>
              <w:textAlignment w:val="auto"/>
              <w:rPr>
                <w:rFonts w:ascii="Calibri" w:hAnsi="Calibri"/>
                <w:color w:val="000000"/>
                <w:sz w:val="18"/>
                <w:szCs w:val="18"/>
              </w:rPr>
            </w:pPr>
          </w:p>
        </w:tc>
        <w:tc>
          <w:tcPr>
            <w:tcW w:w="3522" w:type="dxa"/>
            <w:gridSpan w:val="3"/>
            <w:tcBorders>
              <w:top w:val="nil"/>
              <w:left w:val="nil"/>
              <w:bottom w:val="single" w:sz="4" w:space="0" w:color="auto"/>
              <w:right w:val="single" w:sz="4" w:space="0" w:color="auto"/>
            </w:tcBorders>
            <w:shd w:val="clear" w:color="auto" w:fill="auto"/>
            <w:noWrap/>
            <w:vAlign w:val="bottom"/>
          </w:tcPr>
          <w:p w14:paraId="0EC6E3F8" w14:textId="79296F73"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C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7F245398" w14:textId="2A341ADD"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7</w:t>
            </w:r>
          </w:p>
        </w:tc>
        <w:tc>
          <w:tcPr>
            <w:tcW w:w="665" w:type="dxa"/>
            <w:tcBorders>
              <w:top w:val="nil"/>
              <w:left w:val="nil"/>
              <w:bottom w:val="single" w:sz="4" w:space="0" w:color="auto"/>
              <w:right w:val="single" w:sz="4" w:space="0" w:color="auto"/>
            </w:tcBorders>
            <w:shd w:val="clear" w:color="auto" w:fill="auto"/>
            <w:noWrap/>
            <w:vAlign w:val="bottom"/>
          </w:tcPr>
          <w:p w14:paraId="2FA7D865" w14:textId="599D4ABF"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c>
          <w:tcPr>
            <w:tcW w:w="3522" w:type="dxa"/>
            <w:gridSpan w:val="3"/>
            <w:tcBorders>
              <w:top w:val="nil"/>
              <w:left w:val="nil"/>
              <w:bottom w:val="single" w:sz="4" w:space="0" w:color="auto"/>
              <w:right w:val="single" w:sz="4" w:space="0" w:color="auto"/>
            </w:tcBorders>
            <w:shd w:val="clear" w:color="auto" w:fill="auto"/>
            <w:noWrap/>
            <w:vAlign w:val="bottom"/>
          </w:tcPr>
          <w:p w14:paraId="2E5F91FD" w14:textId="77DBCE00"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 xml:space="preserve">PC3 Class C </w:t>
            </w:r>
            <w:r w:rsidR="003C241C">
              <w:rPr>
                <w:rFonts w:ascii="Calibri" w:hAnsi="Calibri"/>
                <w:color w:val="000000"/>
                <w:sz w:val="18"/>
                <w:szCs w:val="18"/>
              </w:rPr>
              <w:t>MPR</w:t>
            </w:r>
          </w:p>
        </w:tc>
        <w:tc>
          <w:tcPr>
            <w:tcW w:w="561" w:type="dxa"/>
            <w:tcBorders>
              <w:top w:val="nil"/>
              <w:left w:val="nil"/>
              <w:bottom w:val="single" w:sz="4" w:space="0" w:color="auto"/>
              <w:right w:val="single" w:sz="4" w:space="0" w:color="auto"/>
            </w:tcBorders>
            <w:shd w:val="clear" w:color="auto" w:fill="auto"/>
            <w:noWrap/>
            <w:vAlign w:val="bottom"/>
          </w:tcPr>
          <w:p w14:paraId="23706297" w14:textId="7B0BB55A" w:rsidR="00A7276B" w:rsidRPr="002F2FB1" w:rsidRDefault="00D77879" w:rsidP="002F2FB1">
            <w:pPr>
              <w:overflowPunct/>
              <w:autoSpaceDE/>
              <w:autoSpaceDN/>
              <w:adjustRightInd/>
              <w:spacing w:after="0"/>
              <w:jc w:val="center"/>
              <w:textAlignment w:val="auto"/>
              <w:rPr>
                <w:rFonts w:ascii="Calibri" w:hAnsi="Calibri"/>
                <w:color w:val="000000"/>
                <w:sz w:val="18"/>
                <w:szCs w:val="18"/>
              </w:rPr>
            </w:pPr>
            <w:r w:rsidRPr="00D77879">
              <w:rPr>
                <w:rFonts w:ascii="Calibri" w:hAnsi="Calibri"/>
                <w:color w:val="000000"/>
                <w:sz w:val="18"/>
                <w:szCs w:val="18"/>
                <w:highlight w:val="green"/>
              </w:rPr>
              <w:t>8</w:t>
            </w:r>
          </w:p>
        </w:tc>
        <w:tc>
          <w:tcPr>
            <w:tcW w:w="665" w:type="dxa"/>
            <w:tcBorders>
              <w:top w:val="nil"/>
              <w:left w:val="nil"/>
              <w:bottom w:val="single" w:sz="4" w:space="0" w:color="auto"/>
              <w:right w:val="single" w:sz="4" w:space="0" w:color="auto"/>
            </w:tcBorders>
            <w:shd w:val="clear" w:color="auto" w:fill="auto"/>
            <w:noWrap/>
            <w:vAlign w:val="bottom"/>
          </w:tcPr>
          <w:p w14:paraId="2982FFDE" w14:textId="6DF97A77" w:rsidR="00A7276B" w:rsidRPr="002F2FB1" w:rsidRDefault="00A7276B" w:rsidP="002F2FB1">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dB</w:t>
            </w:r>
          </w:p>
        </w:tc>
      </w:tr>
    </w:tbl>
    <w:p w14:paraId="21104FC7" w14:textId="77777777" w:rsidR="00F04999" w:rsidRDefault="00F04999" w:rsidP="004B7A6F">
      <w:pPr>
        <w:spacing w:after="0"/>
        <w:rPr>
          <w:b/>
        </w:rPr>
      </w:pPr>
    </w:p>
    <w:p w14:paraId="069CB087" w14:textId="572A754F" w:rsidR="00113226" w:rsidRDefault="00113226" w:rsidP="004B7A6F">
      <w:pPr>
        <w:spacing w:after="0"/>
        <w:rPr>
          <w:b/>
        </w:rPr>
      </w:pPr>
      <w:r>
        <w:rPr>
          <w:b/>
        </w:rPr>
        <w:t>Observations</w:t>
      </w:r>
      <w:r w:rsidR="00FA3D91">
        <w:rPr>
          <w:b/>
        </w:rPr>
        <w:t xml:space="preserve"> on contiguous allocations</w:t>
      </w:r>
      <w:r w:rsidR="00475C3A">
        <w:rPr>
          <w:b/>
        </w:rPr>
        <w:t xml:space="preserve"> MPR</w:t>
      </w:r>
      <w:r>
        <w:rPr>
          <w:b/>
        </w:rPr>
        <w:t>:</w:t>
      </w:r>
    </w:p>
    <w:p w14:paraId="442CCE2F" w14:textId="1710A3FD" w:rsidR="00113226" w:rsidRDefault="00113226" w:rsidP="00113226">
      <w:pPr>
        <w:pStyle w:val="ListParagraph"/>
        <w:numPr>
          <w:ilvl w:val="0"/>
          <w:numId w:val="25"/>
        </w:numPr>
        <w:spacing w:after="0"/>
        <w:rPr>
          <w:b/>
        </w:rPr>
      </w:pPr>
      <w:r>
        <w:rPr>
          <w:b/>
        </w:rPr>
        <w:t>PC</w:t>
      </w:r>
      <w:r w:rsidR="00984AF4">
        <w:rPr>
          <w:b/>
        </w:rPr>
        <w:t>3</w:t>
      </w:r>
      <w:r>
        <w:rPr>
          <w:b/>
        </w:rPr>
        <w:t xml:space="preserve"> </w:t>
      </w:r>
      <w:r w:rsidR="00984AF4">
        <w:rPr>
          <w:b/>
        </w:rPr>
        <w:t xml:space="preserve">MPR </w:t>
      </w:r>
      <w:r w:rsidR="00D62F14">
        <w:rPr>
          <w:b/>
        </w:rPr>
        <w:t>is valid for PC2</w:t>
      </w:r>
      <w:r w:rsidR="00D77879">
        <w:rPr>
          <w:b/>
        </w:rPr>
        <w:t xml:space="preserve"> inner outer for class C as it has higher margins</w:t>
      </w:r>
    </w:p>
    <w:p w14:paraId="42FC4C9F" w14:textId="48895263" w:rsidR="00D62F14" w:rsidRDefault="002A46A8" w:rsidP="00113226">
      <w:pPr>
        <w:pStyle w:val="ListParagraph"/>
        <w:numPr>
          <w:ilvl w:val="0"/>
          <w:numId w:val="25"/>
        </w:numPr>
        <w:spacing w:after="0"/>
        <w:rPr>
          <w:b/>
        </w:rPr>
      </w:pPr>
      <w:r>
        <w:rPr>
          <w:b/>
        </w:rPr>
        <w:t xml:space="preserve">For class B, </w:t>
      </w:r>
      <w:r w:rsidR="00D62F14">
        <w:rPr>
          <w:b/>
        </w:rPr>
        <w:t xml:space="preserve">PC3 MPR </w:t>
      </w:r>
      <w:r w:rsidR="00D77879">
        <w:rPr>
          <w:b/>
        </w:rPr>
        <w:t xml:space="preserve">requires and additional 1dB for PC2 inner and 0.5dB for outer </w:t>
      </w:r>
    </w:p>
    <w:p w14:paraId="71C9E3C5" w14:textId="77777777" w:rsidR="00475C3A" w:rsidRPr="00475C3A" w:rsidRDefault="00475C3A" w:rsidP="00475C3A">
      <w:pPr>
        <w:pStyle w:val="ListParagraph"/>
        <w:spacing w:after="0"/>
        <w:rPr>
          <w:b/>
        </w:rPr>
      </w:pPr>
    </w:p>
    <w:p w14:paraId="6E2A6354" w14:textId="0BEB88CD" w:rsidR="00D62F14" w:rsidRDefault="00D62F14" w:rsidP="00D62F14">
      <w:pPr>
        <w:spacing w:after="0"/>
        <w:rPr>
          <w:b/>
        </w:rPr>
      </w:pPr>
      <w:r>
        <w:rPr>
          <w:b/>
        </w:rPr>
        <w:t xml:space="preserve">Proposal </w:t>
      </w:r>
      <w:r w:rsidR="00043410">
        <w:rPr>
          <w:b/>
        </w:rPr>
        <w:t>2</w:t>
      </w:r>
      <w:r w:rsidR="00FA3D91">
        <w:rPr>
          <w:b/>
        </w:rPr>
        <w:t xml:space="preserve"> on contiguous allocations</w:t>
      </w:r>
      <w:r w:rsidR="001F0C7E">
        <w:rPr>
          <w:b/>
        </w:rPr>
        <w:t xml:space="preserve"> </w:t>
      </w:r>
      <w:r w:rsidR="00A7276B">
        <w:rPr>
          <w:b/>
        </w:rPr>
        <w:t>PC2</w:t>
      </w:r>
      <w:r w:rsidR="00D77879">
        <w:rPr>
          <w:b/>
        </w:rPr>
        <w:t xml:space="preserve"> class </w:t>
      </w:r>
      <w:r w:rsidR="002A46A8">
        <w:rPr>
          <w:b/>
        </w:rPr>
        <w:t xml:space="preserve">B and </w:t>
      </w:r>
      <w:r w:rsidR="00D77879">
        <w:rPr>
          <w:b/>
        </w:rPr>
        <w:t>C UL CA</w:t>
      </w:r>
      <w:r w:rsidR="00A7276B">
        <w:rPr>
          <w:b/>
        </w:rPr>
        <w:t xml:space="preserve"> </w:t>
      </w:r>
      <w:r w:rsidR="001F0C7E">
        <w:rPr>
          <w:b/>
        </w:rPr>
        <w:t>MPR</w:t>
      </w:r>
      <w:r>
        <w:rPr>
          <w:b/>
        </w:rPr>
        <w:t>:</w:t>
      </w:r>
    </w:p>
    <w:p w14:paraId="2E18C6B0" w14:textId="145CB6C4" w:rsidR="00D77879" w:rsidRPr="002A46A8" w:rsidRDefault="002A46A8" w:rsidP="002A46A8">
      <w:pPr>
        <w:pStyle w:val="ListParagraph"/>
        <w:numPr>
          <w:ilvl w:val="0"/>
          <w:numId w:val="26"/>
        </w:numPr>
        <w:spacing w:after="0"/>
        <w:rPr>
          <w:b/>
        </w:rPr>
      </w:pPr>
      <w:r>
        <w:rPr>
          <w:b/>
        </w:rPr>
        <w:t>The following MPR table is adopted for PC2 contiguous allocation MPR (changes from PC3 highlighted in yellow)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147"/>
        <w:gridCol w:w="1596"/>
        <w:gridCol w:w="1309"/>
        <w:gridCol w:w="1649"/>
        <w:gridCol w:w="1795"/>
      </w:tblGrid>
      <w:tr w:rsidR="003C241C" w:rsidRPr="00594EAF" w14:paraId="1CD22127" w14:textId="77777777" w:rsidTr="002A46A8">
        <w:trPr>
          <w:trHeight w:val="146"/>
          <w:jc w:val="center"/>
        </w:trPr>
        <w:tc>
          <w:tcPr>
            <w:tcW w:w="2231" w:type="dxa"/>
            <w:gridSpan w:val="2"/>
            <w:vMerge w:val="restart"/>
            <w:shd w:val="clear" w:color="auto" w:fill="auto"/>
          </w:tcPr>
          <w:p w14:paraId="54C1D68D" w14:textId="77777777" w:rsidR="003C241C" w:rsidRPr="00594EAF" w:rsidRDefault="003C241C" w:rsidP="006348E4">
            <w:pPr>
              <w:spacing w:after="0"/>
            </w:pPr>
            <w:r w:rsidRPr="00594EAF">
              <w:rPr>
                <w:rFonts w:hint="eastAsia"/>
              </w:rPr>
              <w:t>Modulation</w:t>
            </w:r>
          </w:p>
        </w:tc>
        <w:tc>
          <w:tcPr>
            <w:tcW w:w="2905" w:type="dxa"/>
            <w:gridSpan w:val="2"/>
            <w:shd w:val="clear" w:color="auto" w:fill="auto"/>
          </w:tcPr>
          <w:p w14:paraId="2B50B1B8" w14:textId="77777777" w:rsidR="003C241C" w:rsidRPr="00594EAF" w:rsidRDefault="003C241C" w:rsidP="006348E4">
            <w:pPr>
              <w:spacing w:after="0"/>
              <w:jc w:val="center"/>
            </w:pPr>
            <w:r w:rsidRPr="00594EAF">
              <w:rPr>
                <w:rFonts w:hint="eastAsia"/>
              </w:rPr>
              <w:t>MPR</w:t>
            </w:r>
            <w:r>
              <w:t xml:space="preserve"> for bandwidth class B(dB)</w:t>
            </w:r>
          </w:p>
        </w:tc>
        <w:tc>
          <w:tcPr>
            <w:tcW w:w="3444" w:type="dxa"/>
            <w:gridSpan w:val="2"/>
          </w:tcPr>
          <w:p w14:paraId="51BEB928" w14:textId="77777777" w:rsidR="003C241C" w:rsidRPr="00594EAF" w:rsidRDefault="003C241C" w:rsidP="006348E4">
            <w:pPr>
              <w:spacing w:after="0"/>
              <w:jc w:val="center"/>
            </w:pPr>
            <w:r w:rsidRPr="00594EAF">
              <w:rPr>
                <w:rFonts w:hint="eastAsia"/>
              </w:rPr>
              <w:t>MPR</w:t>
            </w:r>
            <w:r>
              <w:t xml:space="preserve"> for bandwidth class C(dB)</w:t>
            </w:r>
          </w:p>
        </w:tc>
      </w:tr>
      <w:tr w:rsidR="002A46A8" w:rsidRPr="00594EAF" w14:paraId="57F5EAE6" w14:textId="77777777" w:rsidTr="002A46A8">
        <w:trPr>
          <w:trHeight w:val="145"/>
          <w:jc w:val="center"/>
        </w:trPr>
        <w:tc>
          <w:tcPr>
            <w:tcW w:w="2231" w:type="dxa"/>
            <w:gridSpan w:val="2"/>
            <w:vMerge/>
            <w:shd w:val="clear" w:color="auto" w:fill="auto"/>
          </w:tcPr>
          <w:p w14:paraId="444EA50B" w14:textId="77777777" w:rsidR="002A46A8" w:rsidRPr="00594EAF" w:rsidRDefault="002A46A8" w:rsidP="006348E4">
            <w:pPr>
              <w:spacing w:after="0"/>
            </w:pPr>
          </w:p>
        </w:tc>
        <w:tc>
          <w:tcPr>
            <w:tcW w:w="1596" w:type="dxa"/>
            <w:shd w:val="clear" w:color="auto" w:fill="auto"/>
          </w:tcPr>
          <w:p w14:paraId="181E629A" w14:textId="77777777" w:rsidR="002A46A8" w:rsidRPr="00594EAF" w:rsidRDefault="002A46A8" w:rsidP="006348E4">
            <w:pPr>
              <w:spacing w:after="0"/>
            </w:pPr>
            <w:r w:rsidRPr="00594EAF">
              <w:rPr>
                <w:rFonts w:hint="eastAsia"/>
              </w:rPr>
              <w:t>inner</w:t>
            </w:r>
          </w:p>
        </w:tc>
        <w:tc>
          <w:tcPr>
            <w:tcW w:w="1309" w:type="dxa"/>
            <w:shd w:val="clear" w:color="auto" w:fill="auto"/>
          </w:tcPr>
          <w:p w14:paraId="44708BAC" w14:textId="66A8631E" w:rsidR="002A46A8" w:rsidRPr="00594EAF" w:rsidRDefault="002A46A8" w:rsidP="006348E4">
            <w:pPr>
              <w:spacing w:after="0"/>
            </w:pPr>
            <w:r w:rsidRPr="00594EAF">
              <w:rPr>
                <w:rFonts w:hint="eastAsia"/>
              </w:rPr>
              <w:t>outer</w:t>
            </w:r>
          </w:p>
        </w:tc>
        <w:tc>
          <w:tcPr>
            <w:tcW w:w="1649" w:type="dxa"/>
          </w:tcPr>
          <w:p w14:paraId="2CAB1941" w14:textId="77777777" w:rsidR="002A46A8" w:rsidRPr="00594EAF" w:rsidRDefault="002A46A8" w:rsidP="006348E4">
            <w:pPr>
              <w:spacing w:after="0"/>
            </w:pPr>
            <w:r w:rsidRPr="00594EAF">
              <w:rPr>
                <w:rFonts w:hint="eastAsia"/>
              </w:rPr>
              <w:t>inner</w:t>
            </w:r>
          </w:p>
        </w:tc>
        <w:tc>
          <w:tcPr>
            <w:tcW w:w="1795" w:type="dxa"/>
          </w:tcPr>
          <w:p w14:paraId="3AF4AF4D" w14:textId="77777777" w:rsidR="002A46A8" w:rsidRPr="00594EAF" w:rsidRDefault="002A46A8" w:rsidP="006348E4">
            <w:pPr>
              <w:spacing w:after="0"/>
            </w:pPr>
            <w:r w:rsidRPr="00594EAF">
              <w:rPr>
                <w:rFonts w:hint="eastAsia"/>
              </w:rPr>
              <w:t>outer</w:t>
            </w:r>
          </w:p>
        </w:tc>
      </w:tr>
      <w:tr w:rsidR="002A46A8" w:rsidRPr="00594EAF" w14:paraId="2497C362" w14:textId="77777777" w:rsidTr="002A46A8">
        <w:trPr>
          <w:jc w:val="center"/>
        </w:trPr>
        <w:tc>
          <w:tcPr>
            <w:tcW w:w="1084" w:type="dxa"/>
            <w:vMerge w:val="restart"/>
            <w:shd w:val="clear" w:color="auto" w:fill="auto"/>
          </w:tcPr>
          <w:p w14:paraId="10414FCD" w14:textId="77777777" w:rsidR="002A46A8" w:rsidRPr="00594EAF" w:rsidRDefault="002A46A8" w:rsidP="006348E4">
            <w:pPr>
              <w:spacing w:after="0"/>
            </w:pPr>
            <w:r w:rsidRPr="00594EAF">
              <w:rPr>
                <w:rFonts w:hint="eastAsia"/>
              </w:rPr>
              <w:t>DFT-s-OFDM</w:t>
            </w:r>
          </w:p>
        </w:tc>
        <w:tc>
          <w:tcPr>
            <w:tcW w:w="1147" w:type="dxa"/>
            <w:shd w:val="clear" w:color="auto" w:fill="auto"/>
          </w:tcPr>
          <w:p w14:paraId="349F2192" w14:textId="77777777" w:rsidR="002A46A8" w:rsidRPr="00594EAF" w:rsidRDefault="002A46A8" w:rsidP="006348E4">
            <w:pPr>
              <w:spacing w:after="0"/>
            </w:pPr>
            <w:r w:rsidRPr="00594EAF">
              <w:rPr>
                <w:rFonts w:hint="eastAsia"/>
              </w:rPr>
              <w:t>Pi/2 BPSK</w:t>
            </w:r>
          </w:p>
        </w:tc>
        <w:tc>
          <w:tcPr>
            <w:tcW w:w="1596" w:type="dxa"/>
            <w:shd w:val="clear" w:color="auto" w:fill="auto"/>
          </w:tcPr>
          <w:p w14:paraId="57D7BD6C" w14:textId="279FAB21" w:rsidR="002A46A8" w:rsidRPr="002A46A8" w:rsidRDefault="002A46A8" w:rsidP="006348E4">
            <w:pPr>
              <w:spacing w:after="0"/>
              <w:rPr>
                <w:highlight w:val="yellow"/>
              </w:rPr>
            </w:pPr>
            <w:r w:rsidRPr="002A46A8">
              <w:rPr>
                <w:highlight w:val="yellow"/>
              </w:rPr>
              <w:t>2.5</w:t>
            </w:r>
          </w:p>
        </w:tc>
        <w:tc>
          <w:tcPr>
            <w:tcW w:w="1309" w:type="dxa"/>
            <w:shd w:val="clear" w:color="auto" w:fill="auto"/>
          </w:tcPr>
          <w:p w14:paraId="072EA572" w14:textId="4D906349" w:rsidR="002A46A8" w:rsidRPr="00594EAF" w:rsidRDefault="002A46A8" w:rsidP="006348E4">
            <w:pPr>
              <w:spacing w:after="0"/>
            </w:pPr>
            <w:r>
              <w:t>3.5</w:t>
            </w:r>
          </w:p>
        </w:tc>
        <w:tc>
          <w:tcPr>
            <w:tcW w:w="1649" w:type="dxa"/>
          </w:tcPr>
          <w:p w14:paraId="238DCA00" w14:textId="77777777" w:rsidR="002A46A8" w:rsidRPr="00594EAF" w:rsidRDefault="002A46A8" w:rsidP="006348E4">
            <w:pPr>
              <w:spacing w:after="0"/>
            </w:pPr>
            <w:r>
              <w:t>2.5</w:t>
            </w:r>
          </w:p>
        </w:tc>
        <w:tc>
          <w:tcPr>
            <w:tcW w:w="1795" w:type="dxa"/>
          </w:tcPr>
          <w:p w14:paraId="118B35B3" w14:textId="77777777" w:rsidR="002A46A8" w:rsidRPr="00594EAF" w:rsidRDefault="002A46A8" w:rsidP="006348E4">
            <w:pPr>
              <w:spacing w:after="0"/>
            </w:pPr>
            <w:r>
              <w:t>7</w:t>
            </w:r>
          </w:p>
        </w:tc>
      </w:tr>
      <w:tr w:rsidR="002A46A8" w14:paraId="3FCAA560" w14:textId="77777777" w:rsidTr="002A46A8">
        <w:trPr>
          <w:jc w:val="center"/>
        </w:trPr>
        <w:tc>
          <w:tcPr>
            <w:tcW w:w="1084" w:type="dxa"/>
            <w:vMerge/>
            <w:shd w:val="clear" w:color="auto" w:fill="auto"/>
          </w:tcPr>
          <w:p w14:paraId="6D2F58A5" w14:textId="77777777" w:rsidR="002A46A8" w:rsidRPr="00594EAF" w:rsidRDefault="002A46A8" w:rsidP="006348E4">
            <w:pPr>
              <w:spacing w:after="0"/>
            </w:pPr>
          </w:p>
        </w:tc>
        <w:tc>
          <w:tcPr>
            <w:tcW w:w="1147" w:type="dxa"/>
            <w:shd w:val="clear" w:color="auto" w:fill="auto"/>
          </w:tcPr>
          <w:p w14:paraId="4C68AE2C" w14:textId="77777777" w:rsidR="002A46A8" w:rsidRPr="00594EAF" w:rsidRDefault="002A46A8" w:rsidP="006348E4">
            <w:pPr>
              <w:spacing w:after="0"/>
            </w:pPr>
            <w:r w:rsidRPr="00594EAF">
              <w:rPr>
                <w:rFonts w:hint="eastAsia"/>
              </w:rPr>
              <w:t>QPSK</w:t>
            </w:r>
          </w:p>
        </w:tc>
        <w:tc>
          <w:tcPr>
            <w:tcW w:w="1596" w:type="dxa"/>
            <w:shd w:val="clear" w:color="auto" w:fill="auto"/>
          </w:tcPr>
          <w:p w14:paraId="66EEAE1E" w14:textId="247E4FF2" w:rsidR="002A46A8" w:rsidRPr="002A46A8" w:rsidRDefault="002A46A8" w:rsidP="006348E4">
            <w:pPr>
              <w:spacing w:after="0"/>
              <w:rPr>
                <w:highlight w:val="yellow"/>
              </w:rPr>
            </w:pPr>
            <w:r w:rsidRPr="002A46A8">
              <w:rPr>
                <w:highlight w:val="yellow"/>
              </w:rPr>
              <w:t>2.5</w:t>
            </w:r>
          </w:p>
        </w:tc>
        <w:tc>
          <w:tcPr>
            <w:tcW w:w="1309" w:type="dxa"/>
            <w:shd w:val="clear" w:color="auto" w:fill="auto"/>
          </w:tcPr>
          <w:p w14:paraId="5DA4D75B" w14:textId="592101B8" w:rsidR="002A46A8" w:rsidRPr="00594EAF" w:rsidRDefault="002A46A8" w:rsidP="006348E4">
            <w:pPr>
              <w:spacing w:after="0"/>
            </w:pPr>
            <w:r>
              <w:t>3.5</w:t>
            </w:r>
          </w:p>
        </w:tc>
        <w:tc>
          <w:tcPr>
            <w:tcW w:w="1649" w:type="dxa"/>
          </w:tcPr>
          <w:p w14:paraId="17E6ABD5" w14:textId="77777777" w:rsidR="002A46A8" w:rsidRDefault="002A46A8" w:rsidP="006348E4">
            <w:pPr>
              <w:spacing w:after="0"/>
            </w:pPr>
            <w:r>
              <w:t>2.5</w:t>
            </w:r>
          </w:p>
        </w:tc>
        <w:tc>
          <w:tcPr>
            <w:tcW w:w="1795" w:type="dxa"/>
          </w:tcPr>
          <w:p w14:paraId="075AC1D4" w14:textId="77777777" w:rsidR="002A46A8" w:rsidRDefault="002A46A8" w:rsidP="006348E4">
            <w:pPr>
              <w:spacing w:after="0"/>
            </w:pPr>
            <w:r>
              <w:t>7</w:t>
            </w:r>
          </w:p>
        </w:tc>
      </w:tr>
      <w:tr w:rsidR="002A46A8" w:rsidRPr="00594EAF" w14:paraId="3EDE39BD" w14:textId="77777777" w:rsidTr="002A46A8">
        <w:trPr>
          <w:jc w:val="center"/>
        </w:trPr>
        <w:tc>
          <w:tcPr>
            <w:tcW w:w="1084" w:type="dxa"/>
            <w:vMerge/>
            <w:shd w:val="clear" w:color="auto" w:fill="auto"/>
          </w:tcPr>
          <w:p w14:paraId="5C373907" w14:textId="77777777" w:rsidR="002A46A8" w:rsidRPr="00594EAF" w:rsidRDefault="002A46A8" w:rsidP="006348E4">
            <w:pPr>
              <w:spacing w:after="0"/>
            </w:pPr>
          </w:p>
        </w:tc>
        <w:tc>
          <w:tcPr>
            <w:tcW w:w="1147" w:type="dxa"/>
            <w:shd w:val="clear" w:color="auto" w:fill="auto"/>
          </w:tcPr>
          <w:p w14:paraId="4D93A3A0" w14:textId="77777777" w:rsidR="002A46A8" w:rsidRPr="00594EAF" w:rsidRDefault="002A46A8" w:rsidP="006348E4">
            <w:pPr>
              <w:spacing w:after="0"/>
            </w:pPr>
            <w:r w:rsidRPr="00594EAF">
              <w:rPr>
                <w:rFonts w:hint="eastAsia"/>
              </w:rPr>
              <w:t>16QAM</w:t>
            </w:r>
          </w:p>
        </w:tc>
        <w:tc>
          <w:tcPr>
            <w:tcW w:w="1596" w:type="dxa"/>
            <w:shd w:val="clear" w:color="auto" w:fill="auto"/>
          </w:tcPr>
          <w:p w14:paraId="33F9020C" w14:textId="1C8837FA" w:rsidR="002A46A8" w:rsidRPr="002A46A8" w:rsidRDefault="002A46A8" w:rsidP="006348E4">
            <w:pPr>
              <w:spacing w:after="0"/>
              <w:rPr>
                <w:highlight w:val="yellow"/>
              </w:rPr>
            </w:pPr>
            <w:r w:rsidRPr="002A46A8">
              <w:rPr>
                <w:highlight w:val="yellow"/>
              </w:rPr>
              <w:t>2.5</w:t>
            </w:r>
          </w:p>
        </w:tc>
        <w:tc>
          <w:tcPr>
            <w:tcW w:w="1309" w:type="dxa"/>
            <w:shd w:val="clear" w:color="auto" w:fill="auto"/>
          </w:tcPr>
          <w:p w14:paraId="40044AD2" w14:textId="12D8157B" w:rsidR="002A46A8" w:rsidRPr="00594EAF" w:rsidRDefault="002A46A8" w:rsidP="006348E4">
            <w:pPr>
              <w:spacing w:after="0"/>
            </w:pPr>
            <w:r>
              <w:t>3.5</w:t>
            </w:r>
          </w:p>
        </w:tc>
        <w:tc>
          <w:tcPr>
            <w:tcW w:w="1649" w:type="dxa"/>
          </w:tcPr>
          <w:p w14:paraId="7FB72271" w14:textId="77777777" w:rsidR="002A46A8" w:rsidRPr="00594EAF" w:rsidRDefault="002A46A8" w:rsidP="006348E4">
            <w:pPr>
              <w:spacing w:after="0"/>
            </w:pPr>
            <w:r>
              <w:t>2.5</w:t>
            </w:r>
          </w:p>
        </w:tc>
        <w:tc>
          <w:tcPr>
            <w:tcW w:w="1795" w:type="dxa"/>
          </w:tcPr>
          <w:p w14:paraId="2FB1462F" w14:textId="77777777" w:rsidR="002A46A8" w:rsidRPr="00594EAF" w:rsidRDefault="002A46A8" w:rsidP="006348E4">
            <w:pPr>
              <w:spacing w:after="0"/>
            </w:pPr>
            <w:r>
              <w:t>7</w:t>
            </w:r>
          </w:p>
        </w:tc>
      </w:tr>
      <w:tr w:rsidR="002A46A8" w:rsidRPr="00594EAF" w14:paraId="73EB8164" w14:textId="77777777" w:rsidTr="002A46A8">
        <w:trPr>
          <w:jc w:val="center"/>
        </w:trPr>
        <w:tc>
          <w:tcPr>
            <w:tcW w:w="1084" w:type="dxa"/>
            <w:vMerge/>
            <w:shd w:val="clear" w:color="auto" w:fill="auto"/>
          </w:tcPr>
          <w:p w14:paraId="6E59D821" w14:textId="77777777" w:rsidR="002A46A8" w:rsidRPr="00594EAF" w:rsidRDefault="002A46A8" w:rsidP="006348E4">
            <w:pPr>
              <w:spacing w:after="0"/>
            </w:pPr>
          </w:p>
        </w:tc>
        <w:tc>
          <w:tcPr>
            <w:tcW w:w="1147" w:type="dxa"/>
            <w:shd w:val="clear" w:color="auto" w:fill="auto"/>
          </w:tcPr>
          <w:p w14:paraId="07C56D57" w14:textId="77777777" w:rsidR="002A46A8" w:rsidRPr="00594EAF" w:rsidRDefault="002A46A8" w:rsidP="006348E4">
            <w:pPr>
              <w:spacing w:after="0"/>
            </w:pPr>
            <w:r w:rsidRPr="00594EAF">
              <w:rPr>
                <w:rFonts w:hint="eastAsia"/>
              </w:rPr>
              <w:t>64QAM</w:t>
            </w:r>
          </w:p>
        </w:tc>
        <w:tc>
          <w:tcPr>
            <w:tcW w:w="1596" w:type="dxa"/>
            <w:shd w:val="clear" w:color="auto" w:fill="auto"/>
          </w:tcPr>
          <w:p w14:paraId="3C00661E" w14:textId="77777777" w:rsidR="002A46A8" w:rsidRPr="00594EAF" w:rsidRDefault="002A46A8" w:rsidP="006348E4">
            <w:pPr>
              <w:spacing w:after="0"/>
            </w:pPr>
            <w:r>
              <w:t>3.0</w:t>
            </w:r>
          </w:p>
        </w:tc>
        <w:tc>
          <w:tcPr>
            <w:tcW w:w="1309" w:type="dxa"/>
            <w:shd w:val="clear" w:color="auto" w:fill="auto"/>
          </w:tcPr>
          <w:p w14:paraId="032D28F8" w14:textId="299718E3" w:rsidR="002A46A8" w:rsidRPr="00594EAF" w:rsidRDefault="002A46A8" w:rsidP="006348E4">
            <w:pPr>
              <w:spacing w:after="0"/>
            </w:pPr>
            <w:r>
              <w:t>4.0</w:t>
            </w:r>
          </w:p>
        </w:tc>
        <w:tc>
          <w:tcPr>
            <w:tcW w:w="1649" w:type="dxa"/>
          </w:tcPr>
          <w:p w14:paraId="76895D79" w14:textId="77777777" w:rsidR="002A46A8" w:rsidRPr="00594EAF" w:rsidRDefault="002A46A8" w:rsidP="006348E4">
            <w:pPr>
              <w:spacing w:after="0"/>
            </w:pPr>
            <w:r>
              <w:t>5</w:t>
            </w:r>
          </w:p>
        </w:tc>
        <w:tc>
          <w:tcPr>
            <w:tcW w:w="1795" w:type="dxa"/>
          </w:tcPr>
          <w:p w14:paraId="0ED3F1AF" w14:textId="77777777" w:rsidR="002A46A8" w:rsidRPr="00594EAF" w:rsidRDefault="002A46A8" w:rsidP="006348E4">
            <w:pPr>
              <w:spacing w:after="0"/>
            </w:pPr>
            <w:r>
              <w:t>7</w:t>
            </w:r>
          </w:p>
        </w:tc>
      </w:tr>
      <w:tr w:rsidR="003C241C" w:rsidRPr="00594EAF" w14:paraId="5E6B65EF" w14:textId="77777777" w:rsidTr="002A46A8">
        <w:trPr>
          <w:jc w:val="center"/>
        </w:trPr>
        <w:tc>
          <w:tcPr>
            <w:tcW w:w="1084" w:type="dxa"/>
            <w:vMerge/>
            <w:shd w:val="clear" w:color="auto" w:fill="auto"/>
          </w:tcPr>
          <w:p w14:paraId="2CCFC9B9" w14:textId="77777777" w:rsidR="003C241C" w:rsidRPr="00594EAF" w:rsidRDefault="003C241C" w:rsidP="006348E4">
            <w:pPr>
              <w:spacing w:after="0"/>
            </w:pPr>
          </w:p>
        </w:tc>
        <w:tc>
          <w:tcPr>
            <w:tcW w:w="1147" w:type="dxa"/>
            <w:shd w:val="clear" w:color="auto" w:fill="auto"/>
          </w:tcPr>
          <w:p w14:paraId="3A7A835E" w14:textId="77777777" w:rsidR="003C241C" w:rsidRPr="00594EAF" w:rsidRDefault="003C241C" w:rsidP="006348E4">
            <w:pPr>
              <w:spacing w:after="0"/>
            </w:pPr>
            <w:r w:rsidRPr="00594EAF">
              <w:rPr>
                <w:rFonts w:hint="eastAsia"/>
              </w:rPr>
              <w:t>256QAM</w:t>
            </w:r>
          </w:p>
        </w:tc>
        <w:tc>
          <w:tcPr>
            <w:tcW w:w="1596" w:type="dxa"/>
            <w:shd w:val="clear" w:color="auto" w:fill="auto"/>
          </w:tcPr>
          <w:p w14:paraId="090E79BB" w14:textId="77777777" w:rsidR="003C241C" w:rsidRPr="00594EAF" w:rsidRDefault="003C241C" w:rsidP="006348E4">
            <w:pPr>
              <w:spacing w:after="0"/>
            </w:pPr>
            <w:r>
              <w:t>5.5</w:t>
            </w:r>
          </w:p>
        </w:tc>
        <w:tc>
          <w:tcPr>
            <w:tcW w:w="1309" w:type="dxa"/>
            <w:shd w:val="clear" w:color="auto" w:fill="auto"/>
          </w:tcPr>
          <w:p w14:paraId="0B60A07A" w14:textId="77777777" w:rsidR="003C241C" w:rsidRPr="00594EAF" w:rsidRDefault="003C241C" w:rsidP="006348E4">
            <w:pPr>
              <w:spacing w:after="0"/>
            </w:pPr>
            <w:r>
              <w:t>6.0</w:t>
            </w:r>
          </w:p>
        </w:tc>
        <w:tc>
          <w:tcPr>
            <w:tcW w:w="1649" w:type="dxa"/>
          </w:tcPr>
          <w:p w14:paraId="14F91BE0" w14:textId="77777777" w:rsidR="003C241C" w:rsidRPr="00594EAF" w:rsidRDefault="003C241C" w:rsidP="006348E4">
            <w:pPr>
              <w:spacing w:after="0"/>
            </w:pPr>
            <w:r>
              <w:t>7</w:t>
            </w:r>
          </w:p>
        </w:tc>
        <w:tc>
          <w:tcPr>
            <w:tcW w:w="1795" w:type="dxa"/>
          </w:tcPr>
          <w:p w14:paraId="33AF12A7" w14:textId="77777777" w:rsidR="003C241C" w:rsidRPr="00594EAF" w:rsidRDefault="003C241C" w:rsidP="006348E4">
            <w:pPr>
              <w:spacing w:after="0"/>
            </w:pPr>
            <w:r>
              <w:t>7.5</w:t>
            </w:r>
          </w:p>
        </w:tc>
      </w:tr>
      <w:tr w:rsidR="002A46A8" w14:paraId="0906EBDD" w14:textId="77777777" w:rsidTr="002A46A8">
        <w:trPr>
          <w:jc w:val="center"/>
        </w:trPr>
        <w:tc>
          <w:tcPr>
            <w:tcW w:w="1084" w:type="dxa"/>
            <w:vMerge w:val="restart"/>
            <w:shd w:val="clear" w:color="auto" w:fill="auto"/>
          </w:tcPr>
          <w:p w14:paraId="593276C9" w14:textId="77777777" w:rsidR="002A46A8" w:rsidRPr="00594EAF" w:rsidRDefault="002A46A8" w:rsidP="006348E4">
            <w:pPr>
              <w:spacing w:after="0"/>
            </w:pPr>
            <w:r w:rsidRPr="00594EAF">
              <w:rPr>
                <w:rFonts w:hint="eastAsia"/>
              </w:rPr>
              <w:t>CP-OFDM</w:t>
            </w:r>
          </w:p>
        </w:tc>
        <w:tc>
          <w:tcPr>
            <w:tcW w:w="1147" w:type="dxa"/>
            <w:shd w:val="clear" w:color="auto" w:fill="auto"/>
          </w:tcPr>
          <w:p w14:paraId="0003EB9E" w14:textId="77777777" w:rsidR="002A46A8" w:rsidRPr="00594EAF" w:rsidRDefault="002A46A8" w:rsidP="006348E4">
            <w:pPr>
              <w:spacing w:after="0"/>
            </w:pPr>
            <w:r w:rsidRPr="00594EAF">
              <w:rPr>
                <w:rFonts w:hint="eastAsia"/>
              </w:rPr>
              <w:t>QPSK</w:t>
            </w:r>
          </w:p>
        </w:tc>
        <w:tc>
          <w:tcPr>
            <w:tcW w:w="1596" w:type="dxa"/>
            <w:shd w:val="clear" w:color="auto" w:fill="auto"/>
          </w:tcPr>
          <w:p w14:paraId="3172C3C6" w14:textId="5C6FC930" w:rsidR="002A46A8" w:rsidRPr="002A46A8" w:rsidRDefault="002A46A8" w:rsidP="002A46A8">
            <w:pPr>
              <w:spacing w:after="0"/>
              <w:rPr>
                <w:highlight w:val="yellow"/>
              </w:rPr>
            </w:pPr>
            <w:r w:rsidRPr="002A46A8">
              <w:rPr>
                <w:highlight w:val="yellow"/>
              </w:rPr>
              <w:t>3</w:t>
            </w:r>
          </w:p>
        </w:tc>
        <w:tc>
          <w:tcPr>
            <w:tcW w:w="1309" w:type="dxa"/>
            <w:shd w:val="clear" w:color="auto" w:fill="auto"/>
          </w:tcPr>
          <w:p w14:paraId="4F0323E3" w14:textId="0A4DA934" w:rsidR="002A46A8" w:rsidRPr="00373E56" w:rsidRDefault="002A46A8" w:rsidP="006348E4">
            <w:pPr>
              <w:spacing w:after="0"/>
              <w:rPr>
                <w:highlight w:val="yellow"/>
              </w:rPr>
            </w:pPr>
            <w:r w:rsidRPr="00373E56">
              <w:rPr>
                <w:highlight w:val="yellow"/>
              </w:rPr>
              <w:t>5</w:t>
            </w:r>
          </w:p>
        </w:tc>
        <w:tc>
          <w:tcPr>
            <w:tcW w:w="1649" w:type="dxa"/>
          </w:tcPr>
          <w:p w14:paraId="46849DA9" w14:textId="77777777" w:rsidR="002A46A8" w:rsidRDefault="002A46A8" w:rsidP="006348E4">
            <w:pPr>
              <w:spacing w:after="0"/>
            </w:pPr>
            <w:r>
              <w:t>3.5</w:t>
            </w:r>
          </w:p>
        </w:tc>
        <w:tc>
          <w:tcPr>
            <w:tcW w:w="1795" w:type="dxa"/>
          </w:tcPr>
          <w:p w14:paraId="68A124A0" w14:textId="77777777" w:rsidR="002A46A8" w:rsidRDefault="002A46A8" w:rsidP="006348E4">
            <w:pPr>
              <w:spacing w:after="0"/>
            </w:pPr>
            <w:r>
              <w:t>8</w:t>
            </w:r>
          </w:p>
        </w:tc>
      </w:tr>
      <w:tr w:rsidR="002A46A8" w:rsidRPr="00594EAF" w14:paraId="6FD8BC40" w14:textId="77777777" w:rsidTr="002A46A8">
        <w:trPr>
          <w:jc w:val="center"/>
        </w:trPr>
        <w:tc>
          <w:tcPr>
            <w:tcW w:w="1084" w:type="dxa"/>
            <w:vMerge/>
            <w:shd w:val="clear" w:color="auto" w:fill="auto"/>
          </w:tcPr>
          <w:p w14:paraId="699339AD" w14:textId="77777777" w:rsidR="002A46A8" w:rsidRPr="00594EAF" w:rsidRDefault="002A46A8" w:rsidP="006348E4">
            <w:pPr>
              <w:spacing w:after="0"/>
            </w:pPr>
          </w:p>
        </w:tc>
        <w:tc>
          <w:tcPr>
            <w:tcW w:w="1147" w:type="dxa"/>
            <w:shd w:val="clear" w:color="auto" w:fill="auto"/>
          </w:tcPr>
          <w:p w14:paraId="50188B1F" w14:textId="77777777" w:rsidR="002A46A8" w:rsidRPr="00594EAF" w:rsidRDefault="002A46A8" w:rsidP="006348E4">
            <w:pPr>
              <w:spacing w:after="0"/>
            </w:pPr>
            <w:r w:rsidRPr="00594EAF">
              <w:rPr>
                <w:rFonts w:hint="eastAsia"/>
              </w:rPr>
              <w:t>16QAM</w:t>
            </w:r>
          </w:p>
        </w:tc>
        <w:tc>
          <w:tcPr>
            <w:tcW w:w="1596" w:type="dxa"/>
            <w:shd w:val="clear" w:color="auto" w:fill="auto"/>
          </w:tcPr>
          <w:p w14:paraId="589E05F8" w14:textId="002AC2F0" w:rsidR="002A46A8" w:rsidRPr="002A46A8" w:rsidRDefault="002A46A8" w:rsidP="006348E4">
            <w:pPr>
              <w:spacing w:after="0"/>
              <w:rPr>
                <w:highlight w:val="yellow"/>
              </w:rPr>
            </w:pPr>
            <w:r w:rsidRPr="002A46A8">
              <w:rPr>
                <w:highlight w:val="yellow"/>
              </w:rPr>
              <w:t>3</w:t>
            </w:r>
          </w:p>
        </w:tc>
        <w:tc>
          <w:tcPr>
            <w:tcW w:w="1309" w:type="dxa"/>
            <w:shd w:val="clear" w:color="auto" w:fill="auto"/>
          </w:tcPr>
          <w:p w14:paraId="60C1AFCE" w14:textId="7E3C131F" w:rsidR="002A46A8" w:rsidRPr="00373E56" w:rsidRDefault="002A46A8" w:rsidP="006348E4">
            <w:pPr>
              <w:spacing w:after="0"/>
              <w:rPr>
                <w:highlight w:val="yellow"/>
              </w:rPr>
            </w:pPr>
            <w:r w:rsidRPr="00373E56">
              <w:rPr>
                <w:highlight w:val="yellow"/>
              </w:rPr>
              <w:t>5</w:t>
            </w:r>
          </w:p>
        </w:tc>
        <w:tc>
          <w:tcPr>
            <w:tcW w:w="1649" w:type="dxa"/>
          </w:tcPr>
          <w:p w14:paraId="01826767" w14:textId="77777777" w:rsidR="002A46A8" w:rsidRPr="00594EAF" w:rsidRDefault="002A46A8" w:rsidP="006348E4">
            <w:pPr>
              <w:spacing w:after="0"/>
            </w:pPr>
            <w:r>
              <w:t>3.5</w:t>
            </w:r>
          </w:p>
        </w:tc>
        <w:tc>
          <w:tcPr>
            <w:tcW w:w="1795" w:type="dxa"/>
          </w:tcPr>
          <w:p w14:paraId="02C58DAC" w14:textId="77777777" w:rsidR="002A46A8" w:rsidRPr="00594EAF" w:rsidRDefault="002A46A8" w:rsidP="006348E4">
            <w:pPr>
              <w:spacing w:after="0"/>
            </w:pPr>
            <w:r>
              <w:t>8</w:t>
            </w:r>
          </w:p>
        </w:tc>
      </w:tr>
      <w:tr w:rsidR="002A46A8" w:rsidRPr="00594EAF" w14:paraId="4B7B1C0A" w14:textId="77777777" w:rsidTr="002A46A8">
        <w:trPr>
          <w:jc w:val="center"/>
        </w:trPr>
        <w:tc>
          <w:tcPr>
            <w:tcW w:w="1084" w:type="dxa"/>
            <w:vMerge/>
            <w:shd w:val="clear" w:color="auto" w:fill="auto"/>
          </w:tcPr>
          <w:p w14:paraId="68BAD480" w14:textId="77777777" w:rsidR="002A46A8" w:rsidRPr="00594EAF" w:rsidRDefault="002A46A8" w:rsidP="006348E4">
            <w:pPr>
              <w:spacing w:after="0"/>
            </w:pPr>
          </w:p>
        </w:tc>
        <w:tc>
          <w:tcPr>
            <w:tcW w:w="1147" w:type="dxa"/>
            <w:shd w:val="clear" w:color="auto" w:fill="auto"/>
          </w:tcPr>
          <w:p w14:paraId="62771DB8" w14:textId="77777777" w:rsidR="002A46A8" w:rsidRPr="00594EAF" w:rsidRDefault="002A46A8" w:rsidP="006348E4">
            <w:pPr>
              <w:spacing w:after="0"/>
            </w:pPr>
            <w:r w:rsidRPr="00594EAF">
              <w:rPr>
                <w:rFonts w:hint="eastAsia"/>
              </w:rPr>
              <w:t>64QAM</w:t>
            </w:r>
          </w:p>
        </w:tc>
        <w:tc>
          <w:tcPr>
            <w:tcW w:w="1596" w:type="dxa"/>
            <w:shd w:val="clear" w:color="auto" w:fill="auto"/>
          </w:tcPr>
          <w:p w14:paraId="0EBC1947" w14:textId="77777777" w:rsidR="002A46A8" w:rsidRPr="00594EAF" w:rsidRDefault="002A46A8" w:rsidP="006348E4">
            <w:pPr>
              <w:spacing w:after="0"/>
            </w:pPr>
            <w:r>
              <w:t>3.5</w:t>
            </w:r>
          </w:p>
        </w:tc>
        <w:tc>
          <w:tcPr>
            <w:tcW w:w="1309" w:type="dxa"/>
            <w:shd w:val="clear" w:color="auto" w:fill="auto"/>
          </w:tcPr>
          <w:p w14:paraId="01022058" w14:textId="325FEC9A" w:rsidR="002A46A8" w:rsidRPr="00373E56" w:rsidRDefault="002A46A8" w:rsidP="006348E4">
            <w:pPr>
              <w:spacing w:after="0"/>
              <w:rPr>
                <w:highlight w:val="yellow"/>
              </w:rPr>
            </w:pPr>
            <w:r w:rsidRPr="00373E56">
              <w:rPr>
                <w:highlight w:val="yellow"/>
              </w:rPr>
              <w:t>5</w:t>
            </w:r>
          </w:p>
        </w:tc>
        <w:tc>
          <w:tcPr>
            <w:tcW w:w="1649" w:type="dxa"/>
          </w:tcPr>
          <w:p w14:paraId="499F9055" w14:textId="77777777" w:rsidR="002A46A8" w:rsidRPr="00594EAF" w:rsidRDefault="002A46A8" w:rsidP="006348E4">
            <w:pPr>
              <w:spacing w:after="0"/>
            </w:pPr>
            <w:r>
              <w:t>5</w:t>
            </w:r>
          </w:p>
        </w:tc>
        <w:tc>
          <w:tcPr>
            <w:tcW w:w="1795" w:type="dxa"/>
          </w:tcPr>
          <w:p w14:paraId="0970E7D9" w14:textId="77777777" w:rsidR="002A46A8" w:rsidRPr="00594EAF" w:rsidRDefault="002A46A8" w:rsidP="006348E4">
            <w:pPr>
              <w:spacing w:after="0"/>
            </w:pPr>
            <w:r>
              <w:t>8</w:t>
            </w:r>
          </w:p>
        </w:tc>
      </w:tr>
      <w:tr w:rsidR="003C241C" w14:paraId="687EEE58" w14:textId="77777777" w:rsidTr="002A46A8">
        <w:trPr>
          <w:jc w:val="center"/>
        </w:trPr>
        <w:tc>
          <w:tcPr>
            <w:tcW w:w="1084" w:type="dxa"/>
            <w:vMerge/>
            <w:shd w:val="clear" w:color="auto" w:fill="auto"/>
          </w:tcPr>
          <w:p w14:paraId="4CEF8BEA" w14:textId="77777777" w:rsidR="003C241C" w:rsidRPr="00594EAF" w:rsidRDefault="003C241C" w:rsidP="006348E4">
            <w:pPr>
              <w:spacing w:after="0"/>
            </w:pPr>
          </w:p>
        </w:tc>
        <w:tc>
          <w:tcPr>
            <w:tcW w:w="1147" w:type="dxa"/>
            <w:shd w:val="clear" w:color="auto" w:fill="auto"/>
          </w:tcPr>
          <w:p w14:paraId="1CD77982" w14:textId="77777777" w:rsidR="003C241C" w:rsidRPr="00594EAF" w:rsidRDefault="003C241C" w:rsidP="006348E4">
            <w:pPr>
              <w:spacing w:after="0"/>
            </w:pPr>
            <w:r w:rsidRPr="00594EAF">
              <w:rPr>
                <w:rFonts w:hint="eastAsia"/>
              </w:rPr>
              <w:t>256QAM</w:t>
            </w:r>
          </w:p>
        </w:tc>
        <w:tc>
          <w:tcPr>
            <w:tcW w:w="1596" w:type="dxa"/>
            <w:shd w:val="clear" w:color="auto" w:fill="auto"/>
          </w:tcPr>
          <w:p w14:paraId="115D407A" w14:textId="77777777" w:rsidR="003C241C" w:rsidRPr="00594EAF" w:rsidRDefault="003C241C" w:rsidP="006348E4">
            <w:pPr>
              <w:spacing w:after="0"/>
            </w:pPr>
            <w:r>
              <w:t>6.5</w:t>
            </w:r>
          </w:p>
        </w:tc>
        <w:tc>
          <w:tcPr>
            <w:tcW w:w="1309" w:type="dxa"/>
            <w:shd w:val="clear" w:color="auto" w:fill="auto"/>
          </w:tcPr>
          <w:p w14:paraId="417F5067" w14:textId="77777777" w:rsidR="003C241C" w:rsidRPr="00594EAF" w:rsidRDefault="003C241C" w:rsidP="006348E4">
            <w:pPr>
              <w:spacing w:after="0"/>
            </w:pPr>
            <w:r>
              <w:t>6.5</w:t>
            </w:r>
          </w:p>
        </w:tc>
        <w:tc>
          <w:tcPr>
            <w:tcW w:w="1649" w:type="dxa"/>
          </w:tcPr>
          <w:p w14:paraId="4C3C4F37" w14:textId="77777777" w:rsidR="003C241C" w:rsidRDefault="003C241C" w:rsidP="006348E4">
            <w:pPr>
              <w:spacing w:after="0"/>
            </w:pPr>
            <w:r>
              <w:t>7</w:t>
            </w:r>
          </w:p>
        </w:tc>
        <w:tc>
          <w:tcPr>
            <w:tcW w:w="1795" w:type="dxa"/>
          </w:tcPr>
          <w:p w14:paraId="40B7DBFA" w14:textId="77777777" w:rsidR="003C241C" w:rsidRDefault="003C241C" w:rsidP="006348E4">
            <w:pPr>
              <w:spacing w:after="0"/>
            </w:pPr>
            <w:r>
              <w:t>8</w:t>
            </w:r>
          </w:p>
        </w:tc>
      </w:tr>
    </w:tbl>
    <w:p w14:paraId="16903A91" w14:textId="77777777" w:rsidR="00200008" w:rsidRPr="00200008" w:rsidRDefault="00200008" w:rsidP="00200008">
      <w:pPr>
        <w:pStyle w:val="ListParagraph"/>
        <w:spacing w:after="0"/>
        <w:rPr>
          <w:b/>
        </w:rPr>
      </w:pPr>
    </w:p>
    <w:p w14:paraId="1F8A4FEC" w14:textId="1828CC15" w:rsidR="00475C3A" w:rsidRDefault="00475C3A" w:rsidP="00475C3A">
      <w:pPr>
        <w:spacing w:after="0"/>
        <w:rPr>
          <w:b/>
        </w:rPr>
      </w:pPr>
      <w:r>
        <w:rPr>
          <w:b/>
        </w:rPr>
        <w:t>Observations on contiguous allocations NS04 A-</w:t>
      </w:r>
      <w:proofErr w:type="gramStart"/>
      <w:r>
        <w:rPr>
          <w:b/>
        </w:rPr>
        <w:t>MPR :</w:t>
      </w:r>
      <w:proofErr w:type="gramEnd"/>
    </w:p>
    <w:p w14:paraId="2A4C4E45" w14:textId="4B7209ED" w:rsidR="00475C3A" w:rsidRDefault="00475C3A" w:rsidP="00475C3A">
      <w:pPr>
        <w:pStyle w:val="ListParagraph"/>
        <w:numPr>
          <w:ilvl w:val="0"/>
          <w:numId w:val="25"/>
        </w:numPr>
        <w:spacing w:after="0"/>
        <w:rPr>
          <w:b/>
        </w:rPr>
      </w:pPr>
      <w:r w:rsidRPr="00475C3A">
        <w:rPr>
          <w:b/>
        </w:rPr>
        <w:t>For NS04 AMPR the worst case inner and outer allocation are limited by the -25dBm/MHz limit at 10MHz offset thus with 3dB higher power, compared to PC3</w:t>
      </w:r>
      <w:r w:rsidR="00894B98">
        <w:rPr>
          <w:b/>
        </w:rPr>
        <w:t>,</w:t>
      </w:r>
      <w:r w:rsidRPr="00475C3A">
        <w:rPr>
          <w:b/>
        </w:rPr>
        <w:t xml:space="preserve"> a larger back-off is needed.</w:t>
      </w:r>
    </w:p>
    <w:p w14:paraId="4C6387F4" w14:textId="70F3A69B" w:rsidR="00475C3A" w:rsidRDefault="00475C3A" w:rsidP="00475C3A">
      <w:pPr>
        <w:pStyle w:val="ListParagraph"/>
        <w:numPr>
          <w:ilvl w:val="0"/>
          <w:numId w:val="25"/>
        </w:numPr>
        <w:spacing w:after="0"/>
        <w:rPr>
          <w:b/>
        </w:rPr>
      </w:pPr>
      <w:r>
        <w:rPr>
          <w:b/>
        </w:rPr>
        <w:t>For Class C outer allocations, MPR is sufficient</w:t>
      </w:r>
      <w:r w:rsidR="008D0325">
        <w:rPr>
          <w:b/>
        </w:rPr>
        <w:t>, AMPR = MPR</w:t>
      </w:r>
    </w:p>
    <w:p w14:paraId="2D15466A" w14:textId="496B0CFA" w:rsidR="00475C3A" w:rsidRDefault="00475C3A" w:rsidP="00475C3A">
      <w:pPr>
        <w:pStyle w:val="ListParagraph"/>
        <w:numPr>
          <w:ilvl w:val="0"/>
          <w:numId w:val="25"/>
        </w:numPr>
        <w:spacing w:after="0"/>
        <w:rPr>
          <w:b/>
        </w:rPr>
      </w:pPr>
      <w:r>
        <w:rPr>
          <w:b/>
        </w:rPr>
        <w:t>For Class C inner allocations, AMPR=</w:t>
      </w:r>
      <w:r w:rsidR="00A7276B">
        <w:rPr>
          <w:b/>
        </w:rPr>
        <w:t>MPR+</w:t>
      </w:r>
      <w:r w:rsidR="008D0325">
        <w:rPr>
          <w:b/>
        </w:rPr>
        <w:t xml:space="preserve">0.5 </w:t>
      </w:r>
      <w:r w:rsidR="00A7276B">
        <w:rPr>
          <w:b/>
        </w:rPr>
        <w:t>dB is suffic</w:t>
      </w:r>
      <w:r w:rsidR="008D0325">
        <w:rPr>
          <w:b/>
        </w:rPr>
        <w:t>i</w:t>
      </w:r>
      <w:r w:rsidR="00A7276B">
        <w:rPr>
          <w:b/>
        </w:rPr>
        <w:t>ent</w:t>
      </w:r>
    </w:p>
    <w:p w14:paraId="7029EFB5" w14:textId="77777777" w:rsidR="00475C3A" w:rsidRDefault="00475C3A" w:rsidP="00475C3A">
      <w:pPr>
        <w:spacing w:after="0"/>
        <w:rPr>
          <w:b/>
        </w:rPr>
      </w:pPr>
    </w:p>
    <w:p w14:paraId="3924F6DE" w14:textId="3A048A0C" w:rsidR="001F0C7E" w:rsidRPr="001F0C7E" w:rsidRDefault="001F0C7E" w:rsidP="001F0C7E">
      <w:pPr>
        <w:spacing w:after="0"/>
        <w:rPr>
          <w:b/>
        </w:rPr>
      </w:pPr>
      <w:r w:rsidRPr="001F0C7E">
        <w:rPr>
          <w:b/>
        </w:rPr>
        <w:t xml:space="preserve">Proposal </w:t>
      </w:r>
      <w:r>
        <w:rPr>
          <w:b/>
        </w:rPr>
        <w:t>3</w:t>
      </w:r>
      <w:r w:rsidRPr="001F0C7E">
        <w:rPr>
          <w:b/>
        </w:rPr>
        <w:t xml:space="preserve"> on contiguous allocations </w:t>
      </w:r>
      <w:r>
        <w:rPr>
          <w:b/>
        </w:rPr>
        <w:t xml:space="preserve">NS04 </w:t>
      </w:r>
      <w:r w:rsidR="00A7276B">
        <w:rPr>
          <w:b/>
        </w:rPr>
        <w:t xml:space="preserve">PC2 class C </w:t>
      </w:r>
      <w:r w:rsidR="002D5E1F">
        <w:rPr>
          <w:b/>
        </w:rPr>
        <w:t>A-</w:t>
      </w:r>
      <w:r w:rsidRPr="001F0C7E">
        <w:rPr>
          <w:b/>
        </w:rPr>
        <w:t>MPR:</w:t>
      </w:r>
    </w:p>
    <w:p w14:paraId="6E24B480" w14:textId="42DE0AE8" w:rsidR="00AD3178" w:rsidRDefault="008D0325" w:rsidP="00D62F14">
      <w:pPr>
        <w:pStyle w:val="ListParagraph"/>
        <w:numPr>
          <w:ilvl w:val="0"/>
          <w:numId w:val="26"/>
        </w:numPr>
        <w:spacing w:after="0"/>
        <w:rPr>
          <w:b/>
        </w:rPr>
      </w:pPr>
      <w:r>
        <w:rPr>
          <w:b/>
        </w:rPr>
        <w:t>NS04 A-MPR = MPR for outer class C PC2</w:t>
      </w:r>
    </w:p>
    <w:p w14:paraId="7FCEFD72" w14:textId="5E9EF0ED" w:rsidR="008D0325" w:rsidRDefault="008D0325" w:rsidP="00D62F14">
      <w:pPr>
        <w:pStyle w:val="ListParagraph"/>
        <w:numPr>
          <w:ilvl w:val="0"/>
          <w:numId w:val="26"/>
        </w:numPr>
        <w:spacing w:after="0"/>
        <w:rPr>
          <w:b/>
        </w:rPr>
      </w:pPr>
      <w:r>
        <w:rPr>
          <w:b/>
        </w:rPr>
        <w:t xml:space="preserve">NS04 A-MPR = MPR+0.5dB for inner class C PC2 </w:t>
      </w:r>
      <w:r w:rsidRPr="008D0325">
        <w:rPr>
          <w:b/>
        </w:rPr>
        <w:t xml:space="preserve">when </w:t>
      </w:r>
      <w:proofErr w:type="spellStart"/>
      <w:r w:rsidRPr="008D0325">
        <w:rPr>
          <w:b/>
        </w:rPr>
        <w:t>RBstart</w:t>
      </w:r>
      <w:proofErr w:type="spellEnd"/>
      <w:r w:rsidRPr="008D0325">
        <w:rPr>
          <w:b/>
        </w:rPr>
        <w:t xml:space="preserve"> ≤ 0.33*</w:t>
      </w:r>
      <w:proofErr w:type="spellStart"/>
      <w:r w:rsidRPr="008D0325">
        <w:rPr>
          <w:b/>
        </w:rPr>
        <w:t>BWchannel_CA</w:t>
      </w:r>
      <w:proofErr w:type="spellEnd"/>
      <w:r w:rsidRPr="008D0325">
        <w:rPr>
          <w:b/>
        </w:rPr>
        <w:t>/0.18MHz</w:t>
      </w:r>
    </w:p>
    <w:p w14:paraId="319C9826" w14:textId="7FCB5D82" w:rsidR="008D0325" w:rsidRPr="008D0325" w:rsidRDefault="008D0325" w:rsidP="008D0325">
      <w:pPr>
        <w:pStyle w:val="ListParagraph"/>
        <w:numPr>
          <w:ilvl w:val="0"/>
          <w:numId w:val="26"/>
        </w:numPr>
        <w:spacing w:after="0"/>
        <w:rPr>
          <w:b/>
        </w:rPr>
      </w:pPr>
      <w:r>
        <w:rPr>
          <w:b/>
        </w:rPr>
        <w:t xml:space="preserve">NS04 A-MPR = MPR for inner class C PC2 </w:t>
      </w:r>
      <w:r w:rsidRPr="008D0325">
        <w:rPr>
          <w:b/>
        </w:rPr>
        <w:t xml:space="preserve">when </w:t>
      </w:r>
      <w:proofErr w:type="spellStart"/>
      <w:r w:rsidRPr="008D0325">
        <w:rPr>
          <w:b/>
        </w:rPr>
        <w:t>RBstart</w:t>
      </w:r>
      <w:proofErr w:type="spellEnd"/>
      <w:r w:rsidRPr="008D0325">
        <w:rPr>
          <w:b/>
        </w:rPr>
        <w:t xml:space="preserve"> </w:t>
      </w:r>
      <w:r>
        <w:rPr>
          <w:b/>
          <w:lang w:val="en-CA"/>
        </w:rPr>
        <w:t>&gt;</w:t>
      </w:r>
      <w:r w:rsidRPr="008D0325">
        <w:rPr>
          <w:b/>
        </w:rPr>
        <w:t xml:space="preserve"> 0.33*</w:t>
      </w:r>
      <w:proofErr w:type="spellStart"/>
      <w:r w:rsidRPr="008D0325">
        <w:rPr>
          <w:b/>
        </w:rPr>
        <w:t>BWchannel_CA</w:t>
      </w:r>
      <w:proofErr w:type="spellEnd"/>
      <w:r w:rsidRPr="008D0325">
        <w:rPr>
          <w:b/>
        </w:rPr>
        <w:t>/0.18MHz</w:t>
      </w:r>
    </w:p>
    <w:p w14:paraId="44EE5CC8" w14:textId="119623B1" w:rsidR="00913DC0" w:rsidRDefault="00913DC0" w:rsidP="00913DC0">
      <w:pPr>
        <w:pStyle w:val="Heading4"/>
        <w:numPr>
          <w:ilvl w:val="0"/>
          <w:numId w:val="0"/>
        </w:numPr>
        <w:spacing w:after="240"/>
      </w:pPr>
      <w:r>
        <w:t>Non-contiguous Allocations</w:t>
      </w:r>
    </w:p>
    <w:p w14:paraId="03374697" w14:textId="681EAD9B" w:rsidR="00984AF4" w:rsidRPr="00113226" w:rsidRDefault="00984AF4" w:rsidP="00984AF4">
      <w:pPr>
        <w:rPr>
          <w:lang w:val="en-GB"/>
        </w:rPr>
      </w:pPr>
      <w:r>
        <w:rPr>
          <w:lang w:val="en-GB"/>
        </w:rPr>
        <w:t xml:space="preserve">Table </w:t>
      </w:r>
      <w:r w:rsidR="00200008">
        <w:rPr>
          <w:lang w:val="en-GB"/>
        </w:rPr>
        <w:t>4</w:t>
      </w:r>
      <w:r>
        <w:rPr>
          <w:lang w:val="en-GB"/>
        </w:rPr>
        <w:t xml:space="preserve"> provides the PC2 QPSK MPR/AMPR contiguous UL CA class C results for NS01/NSO4 for non-contiguous allocations, and compares them with PC3 specification. Inner+ case is an Outer1 allocation which is just at the edge of the Inner region and Outer1+ case is an Outer2 allocation which is just at the edge of the Outer1 region.</w:t>
      </w:r>
      <w:r w:rsidR="00006B96">
        <w:rPr>
          <w:lang w:val="en-GB"/>
        </w:rPr>
        <w:t xml:space="preserve"> For high back-off values, measurement</w:t>
      </w:r>
      <w:r w:rsidR="00FB4162">
        <w:rPr>
          <w:lang w:val="en-GB"/>
        </w:rPr>
        <w:t>s</w:t>
      </w:r>
      <w:r w:rsidR="00006B96">
        <w:rPr>
          <w:lang w:val="en-GB"/>
        </w:rPr>
        <w:t xml:space="preserve"> have been done at a lower voltage to properly represent the lower linearity of APT and ET solutions for large back-off when compared to 3GPP fixed bias assumptions.</w:t>
      </w:r>
    </w:p>
    <w:p w14:paraId="4E69A931" w14:textId="06D06A11" w:rsidR="00D62DCC" w:rsidRDefault="00913DC0" w:rsidP="00F86C38">
      <w:pPr>
        <w:pStyle w:val="Caption"/>
        <w:keepNext/>
        <w:jc w:val="center"/>
      </w:pPr>
      <w:r>
        <w:t xml:space="preserve">Table </w:t>
      </w:r>
      <w:fldSimple w:instr=" SEQ Table \* ARABIC ">
        <w:r w:rsidR="00486CFD">
          <w:rPr>
            <w:noProof/>
          </w:rPr>
          <w:t>4</w:t>
        </w:r>
      </w:fldSimple>
      <w:r>
        <w:t xml:space="preserve">: NS01 MPR and NS04 A-MPR for </w:t>
      </w:r>
      <w:r w:rsidR="00354429">
        <w:t>Non-c</w:t>
      </w:r>
      <w:r>
        <w:t>ontiguous allocations</w:t>
      </w:r>
    </w:p>
    <w:tbl>
      <w:tblPr>
        <w:tblW w:w="8460" w:type="dxa"/>
        <w:jc w:val="center"/>
        <w:tblInd w:w="93" w:type="dxa"/>
        <w:tblLook w:val="04A0" w:firstRow="1" w:lastRow="0" w:firstColumn="1" w:lastColumn="0" w:noHBand="0" w:noVBand="1"/>
      </w:tblPr>
      <w:tblGrid>
        <w:gridCol w:w="423"/>
        <w:gridCol w:w="446"/>
        <w:gridCol w:w="1119"/>
        <w:gridCol w:w="765"/>
        <w:gridCol w:w="846"/>
        <w:gridCol w:w="765"/>
        <w:gridCol w:w="857"/>
        <w:gridCol w:w="446"/>
        <w:gridCol w:w="1119"/>
        <w:gridCol w:w="765"/>
        <w:gridCol w:w="848"/>
        <w:gridCol w:w="643"/>
        <w:gridCol w:w="848"/>
      </w:tblGrid>
      <w:tr w:rsidR="00115FB7" w:rsidRPr="00115FB7" w14:paraId="3F5817C3" w14:textId="77777777" w:rsidTr="00115FB7">
        <w:trPr>
          <w:trHeight w:val="204"/>
          <w:jc w:val="center"/>
        </w:trPr>
        <w:tc>
          <w:tcPr>
            <w:tcW w:w="380" w:type="dxa"/>
            <w:tcBorders>
              <w:top w:val="nil"/>
              <w:left w:val="nil"/>
              <w:bottom w:val="nil"/>
              <w:right w:val="nil"/>
            </w:tcBorders>
            <w:shd w:val="clear" w:color="auto" w:fill="auto"/>
            <w:noWrap/>
            <w:vAlign w:val="bottom"/>
            <w:hideMark/>
          </w:tcPr>
          <w:p w14:paraId="7F7DEBF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2296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n41B HV/LV [dB]</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8A9FE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DFT-s-OFDM</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24E15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CP-OFDM</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E6B0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n41C HV/LV [dB]</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0B71B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DFT-s-OFDM</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160F5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CP-OFDM</w:t>
            </w:r>
          </w:p>
        </w:tc>
      </w:tr>
      <w:tr w:rsidR="00115FB7" w:rsidRPr="00115FB7" w14:paraId="50DA32A9" w14:textId="77777777" w:rsidTr="00115FB7">
        <w:trPr>
          <w:trHeight w:val="204"/>
          <w:jc w:val="center"/>
        </w:trPr>
        <w:tc>
          <w:tcPr>
            <w:tcW w:w="380" w:type="dxa"/>
            <w:tcBorders>
              <w:top w:val="nil"/>
              <w:left w:val="nil"/>
              <w:bottom w:val="nil"/>
              <w:right w:val="nil"/>
            </w:tcBorders>
            <w:shd w:val="clear" w:color="auto" w:fill="auto"/>
            <w:noWrap/>
            <w:vAlign w:val="bottom"/>
            <w:hideMark/>
          </w:tcPr>
          <w:p w14:paraId="3194576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tcBorders>
              <w:top w:val="nil"/>
              <w:left w:val="single" w:sz="4" w:space="0" w:color="auto"/>
              <w:bottom w:val="single" w:sz="4" w:space="0" w:color="auto"/>
              <w:right w:val="single" w:sz="4" w:space="0" w:color="auto"/>
            </w:tcBorders>
            <w:shd w:val="clear" w:color="auto" w:fill="auto"/>
            <w:noWrap/>
            <w:vAlign w:val="bottom"/>
            <w:hideMark/>
          </w:tcPr>
          <w:p w14:paraId="22EAC44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BW</w:t>
            </w:r>
          </w:p>
        </w:tc>
        <w:tc>
          <w:tcPr>
            <w:tcW w:w="1079" w:type="dxa"/>
            <w:tcBorders>
              <w:top w:val="nil"/>
              <w:left w:val="nil"/>
              <w:bottom w:val="single" w:sz="4" w:space="0" w:color="auto"/>
              <w:right w:val="single" w:sz="4" w:space="0" w:color="auto"/>
            </w:tcBorders>
            <w:shd w:val="clear" w:color="auto" w:fill="auto"/>
            <w:noWrap/>
            <w:vAlign w:val="bottom"/>
            <w:hideMark/>
          </w:tcPr>
          <w:p w14:paraId="237946F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WF</w:t>
            </w:r>
          </w:p>
        </w:tc>
        <w:tc>
          <w:tcPr>
            <w:tcW w:w="636" w:type="dxa"/>
            <w:tcBorders>
              <w:top w:val="nil"/>
              <w:left w:val="nil"/>
              <w:bottom w:val="single" w:sz="4" w:space="0" w:color="auto"/>
              <w:right w:val="single" w:sz="4" w:space="0" w:color="auto"/>
            </w:tcBorders>
            <w:shd w:val="clear" w:color="auto" w:fill="auto"/>
            <w:noWrap/>
            <w:vAlign w:val="bottom"/>
            <w:hideMark/>
          </w:tcPr>
          <w:p w14:paraId="7EA443C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24" w:type="dxa"/>
            <w:tcBorders>
              <w:top w:val="nil"/>
              <w:left w:val="nil"/>
              <w:bottom w:val="single" w:sz="4" w:space="0" w:color="auto"/>
              <w:right w:val="single" w:sz="4" w:space="0" w:color="auto"/>
            </w:tcBorders>
            <w:shd w:val="clear" w:color="auto" w:fill="auto"/>
            <w:noWrap/>
            <w:vAlign w:val="bottom"/>
            <w:hideMark/>
          </w:tcPr>
          <w:p w14:paraId="7EC8FF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c>
          <w:tcPr>
            <w:tcW w:w="636" w:type="dxa"/>
            <w:tcBorders>
              <w:top w:val="nil"/>
              <w:left w:val="nil"/>
              <w:bottom w:val="single" w:sz="4" w:space="0" w:color="auto"/>
              <w:right w:val="single" w:sz="4" w:space="0" w:color="auto"/>
            </w:tcBorders>
            <w:shd w:val="clear" w:color="auto" w:fill="auto"/>
            <w:noWrap/>
            <w:vAlign w:val="bottom"/>
            <w:hideMark/>
          </w:tcPr>
          <w:p w14:paraId="7FF1A80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24" w:type="dxa"/>
            <w:tcBorders>
              <w:top w:val="nil"/>
              <w:left w:val="nil"/>
              <w:bottom w:val="single" w:sz="4" w:space="0" w:color="auto"/>
              <w:right w:val="single" w:sz="4" w:space="0" w:color="auto"/>
            </w:tcBorders>
            <w:shd w:val="clear" w:color="auto" w:fill="auto"/>
            <w:noWrap/>
            <w:vAlign w:val="bottom"/>
            <w:hideMark/>
          </w:tcPr>
          <w:p w14:paraId="74C7F0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c>
          <w:tcPr>
            <w:tcW w:w="301" w:type="dxa"/>
            <w:tcBorders>
              <w:top w:val="nil"/>
              <w:left w:val="nil"/>
              <w:bottom w:val="single" w:sz="4" w:space="0" w:color="auto"/>
              <w:right w:val="single" w:sz="4" w:space="0" w:color="auto"/>
            </w:tcBorders>
            <w:shd w:val="clear" w:color="auto" w:fill="auto"/>
            <w:noWrap/>
            <w:vAlign w:val="center"/>
            <w:hideMark/>
          </w:tcPr>
          <w:p w14:paraId="3555F43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BW</w:t>
            </w:r>
          </w:p>
        </w:tc>
        <w:tc>
          <w:tcPr>
            <w:tcW w:w="1079" w:type="dxa"/>
            <w:tcBorders>
              <w:top w:val="nil"/>
              <w:left w:val="nil"/>
              <w:bottom w:val="single" w:sz="4" w:space="0" w:color="auto"/>
              <w:right w:val="single" w:sz="4" w:space="0" w:color="auto"/>
            </w:tcBorders>
            <w:shd w:val="clear" w:color="auto" w:fill="auto"/>
            <w:noWrap/>
            <w:vAlign w:val="bottom"/>
            <w:hideMark/>
          </w:tcPr>
          <w:p w14:paraId="3D87DF2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WF</w:t>
            </w:r>
          </w:p>
        </w:tc>
        <w:tc>
          <w:tcPr>
            <w:tcW w:w="636" w:type="dxa"/>
            <w:tcBorders>
              <w:top w:val="nil"/>
              <w:left w:val="nil"/>
              <w:bottom w:val="single" w:sz="4" w:space="0" w:color="auto"/>
              <w:right w:val="single" w:sz="4" w:space="0" w:color="auto"/>
            </w:tcBorders>
            <w:shd w:val="clear" w:color="auto" w:fill="auto"/>
            <w:noWrap/>
            <w:vAlign w:val="bottom"/>
            <w:hideMark/>
          </w:tcPr>
          <w:p w14:paraId="2088422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24" w:type="dxa"/>
            <w:tcBorders>
              <w:top w:val="nil"/>
              <w:left w:val="nil"/>
              <w:bottom w:val="single" w:sz="4" w:space="0" w:color="auto"/>
              <w:right w:val="single" w:sz="4" w:space="0" w:color="auto"/>
            </w:tcBorders>
            <w:shd w:val="clear" w:color="auto" w:fill="auto"/>
            <w:noWrap/>
            <w:vAlign w:val="bottom"/>
            <w:hideMark/>
          </w:tcPr>
          <w:p w14:paraId="265E45A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c>
          <w:tcPr>
            <w:tcW w:w="507" w:type="dxa"/>
            <w:tcBorders>
              <w:top w:val="nil"/>
              <w:left w:val="nil"/>
              <w:bottom w:val="single" w:sz="4" w:space="0" w:color="auto"/>
              <w:right w:val="single" w:sz="4" w:space="0" w:color="auto"/>
            </w:tcBorders>
            <w:shd w:val="clear" w:color="auto" w:fill="auto"/>
            <w:noWrap/>
            <w:vAlign w:val="bottom"/>
            <w:hideMark/>
          </w:tcPr>
          <w:p w14:paraId="09A30B1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MPR</w:t>
            </w:r>
          </w:p>
        </w:tc>
        <w:tc>
          <w:tcPr>
            <w:tcW w:w="733" w:type="dxa"/>
            <w:tcBorders>
              <w:top w:val="nil"/>
              <w:left w:val="nil"/>
              <w:bottom w:val="single" w:sz="4" w:space="0" w:color="auto"/>
              <w:right w:val="single" w:sz="4" w:space="0" w:color="auto"/>
            </w:tcBorders>
            <w:shd w:val="clear" w:color="auto" w:fill="auto"/>
            <w:noWrap/>
            <w:vAlign w:val="bottom"/>
            <w:hideMark/>
          </w:tcPr>
          <w:p w14:paraId="4EEC0DC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NS04</w:t>
            </w:r>
          </w:p>
        </w:tc>
      </w:tr>
      <w:tr w:rsidR="00115FB7" w:rsidRPr="00115FB7" w14:paraId="350D0F46" w14:textId="77777777" w:rsidTr="00115FB7">
        <w:trPr>
          <w:trHeight w:val="288"/>
          <w:jc w:val="center"/>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DD6584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Inner</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305A8A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20+20</w:t>
            </w:r>
          </w:p>
        </w:tc>
        <w:tc>
          <w:tcPr>
            <w:tcW w:w="1079" w:type="dxa"/>
            <w:tcBorders>
              <w:top w:val="nil"/>
              <w:left w:val="nil"/>
              <w:bottom w:val="single" w:sz="4" w:space="0" w:color="auto"/>
              <w:right w:val="single" w:sz="4" w:space="0" w:color="auto"/>
            </w:tcBorders>
            <w:shd w:val="clear" w:color="auto" w:fill="auto"/>
            <w:noWrap/>
            <w:vAlign w:val="bottom"/>
            <w:hideMark/>
          </w:tcPr>
          <w:p w14:paraId="0B24217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1R73_1R32</w:t>
            </w:r>
          </w:p>
        </w:tc>
        <w:tc>
          <w:tcPr>
            <w:tcW w:w="636" w:type="dxa"/>
            <w:tcBorders>
              <w:top w:val="nil"/>
              <w:left w:val="nil"/>
              <w:bottom w:val="single" w:sz="4" w:space="0" w:color="auto"/>
              <w:right w:val="single" w:sz="4" w:space="0" w:color="auto"/>
            </w:tcBorders>
            <w:shd w:val="clear" w:color="auto" w:fill="auto"/>
            <w:noWrap/>
            <w:vAlign w:val="bottom"/>
            <w:hideMark/>
          </w:tcPr>
          <w:p w14:paraId="0424329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7BB688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24AC8C8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0A98FE7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A674E7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60+100</w:t>
            </w:r>
          </w:p>
        </w:tc>
        <w:tc>
          <w:tcPr>
            <w:tcW w:w="1079" w:type="dxa"/>
            <w:tcBorders>
              <w:top w:val="nil"/>
              <w:left w:val="nil"/>
              <w:bottom w:val="single" w:sz="4" w:space="0" w:color="auto"/>
              <w:right w:val="single" w:sz="4" w:space="0" w:color="auto"/>
            </w:tcBorders>
            <w:shd w:val="clear" w:color="auto" w:fill="auto"/>
            <w:noWrap/>
            <w:vAlign w:val="bottom"/>
            <w:hideMark/>
          </w:tcPr>
          <w:p w14:paraId="5839CAE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1R110_1R51</w:t>
            </w:r>
          </w:p>
        </w:tc>
        <w:tc>
          <w:tcPr>
            <w:tcW w:w="636" w:type="dxa"/>
            <w:tcBorders>
              <w:top w:val="nil"/>
              <w:left w:val="nil"/>
              <w:bottom w:val="single" w:sz="4" w:space="0" w:color="auto"/>
              <w:right w:val="single" w:sz="4" w:space="0" w:color="auto"/>
            </w:tcBorders>
            <w:shd w:val="clear" w:color="auto" w:fill="auto"/>
            <w:noWrap/>
            <w:vAlign w:val="bottom"/>
            <w:hideMark/>
          </w:tcPr>
          <w:p w14:paraId="3C2AB9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4E1DD6D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69C8479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436FDA0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63DAF08D"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510FAF2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1BEF98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67891A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1R72_1R33</w:t>
            </w:r>
          </w:p>
        </w:tc>
        <w:tc>
          <w:tcPr>
            <w:tcW w:w="636" w:type="dxa"/>
            <w:tcBorders>
              <w:top w:val="nil"/>
              <w:left w:val="nil"/>
              <w:bottom w:val="single" w:sz="4" w:space="0" w:color="auto"/>
              <w:right w:val="single" w:sz="4" w:space="0" w:color="auto"/>
            </w:tcBorders>
            <w:shd w:val="clear" w:color="auto" w:fill="auto"/>
            <w:noWrap/>
            <w:vAlign w:val="bottom"/>
            <w:hideMark/>
          </w:tcPr>
          <w:p w14:paraId="0A77AD8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2.5/</w:t>
            </w:r>
          </w:p>
        </w:tc>
        <w:tc>
          <w:tcPr>
            <w:tcW w:w="724" w:type="dxa"/>
            <w:tcBorders>
              <w:top w:val="nil"/>
              <w:left w:val="nil"/>
              <w:bottom w:val="single" w:sz="4" w:space="0" w:color="auto"/>
              <w:right w:val="single" w:sz="4" w:space="0" w:color="auto"/>
            </w:tcBorders>
            <w:shd w:val="clear" w:color="auto" w:fill="auto"/>
            <w:noWrap/>
            <w:vAlign w:val="bottom"/>
            <w:hideMark/>
          </w:tcPr>
          <w:p w14:paraId="2C49A89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20D606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4DC3F4D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71952A4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284EDB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1R109_1R52</w:t>
            </w:r>
          </w:p>
        </w:tc>
        <w:tc>
          <w:tcPr>
            <w:tcW w:w="636" w:type="dxa"/>
            <w:tcBorders>
              <w:top w:val="nil"/>
              <w:left w:val="nil"/>
              <w:bottom w:val="single" w:sz="4" w:space="0" w:color="auto"/>
              <w:right w:val="single" w:sz="4" w:space="0" w:color="auto"/>
            </w:tcBorders>
            <w:shd w:val="clear" w:color="auto" w:fill="auto"/>
            <w:noWrap/>
            <w:vAlign w:val="bottom"/>
            <w:hideMark/>
          </w:tcPr>
          <w:p w14:paraId="40A172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0CA5441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3B323C3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113CC84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2C4CB2F5"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614B3EF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1EBC741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EBE335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1R56_1R00</w:t>
            </w:r>
          </w:p>
        </w:tc>
        <w:tc>
          <w:tcPr>
            <w:tcW w:w="636" w:type="dxa"/>
            <w:tcBorders>
              <w:top w:val="nil"/>
              <w:left w:val="nil"/>
              <w:bottom w:val="single" w:sz="4" w:space="0" w:color="auto"/>
              <w:right w:val="single" w:sz="4" w:space="0" w:color="auto"/>
            </w:tcBorders>
            <w:shd w:val="clear" w:color="auto" w:fill="auto"/>
            <w:noWrap/>
            <w:vAlign w:val="bottom"/>
            <w:hideMark/>
          </w:tcPr>
          <w:p w14:paraId="21C4E8D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1A25AEE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32B417E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4206E5E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DAE534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3BD1FB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1R84_1R00</w:t>
            </w:r>
          </w:p>
        </w:tc>
        <w:tc>
          <w:tcPr>
            <w:tcW w:w="636" w:type="dxa"/>
            <w:tcBorders>
              <w:top w:val="nil"/>
              <w:left w:val="nil"/>
              <w:bottom w:val="single" w:sz="4" w:space="0" w:color="auto"/>
              <w:right w:val="single" w:sz="4" w:space="0" w:color="auto"/>
            </w:tcBorders>
            <w:shd w:val="clear" w:color="auto" w:fill="auto"/>
            <w:noWrap/>
            <w:vAlign w:val="bottom"/>
            <w:hideMark/>
          </w:tcPr>
          <w:p w14:paraId="497651F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5B32A00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40323B0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33" w:type="dxa"/>
            <w:tcBorders>
              <w:top w:val="nil"/>
              <w:left w:val="nil"/>
              <w:bottom w:val="single" w:sz="4" w:space="0" w:color="auto"/>
              <w:right w:val="single" w:sz="4" w:space="0" w:color="auto"/>
            </w:tcBorders>
            <w:shd w:val="clear" w:color="auto" w:fill="auto"/>
            <w:noWrap/>
            <w:vAlign w:val="bottom"/>
            <w:hideMark/>
          </w:tcPr>
          <w:p w14:paraId="6210745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41373D7B"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57A2A1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AAC5F1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1C990F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1R55_1R00</w:t>
            </w:r>
          </w:p>
        </w:tc>
        <w:tc>
          <w:tcPr>
            <w:tcW w:w="636" w:type="dxa"/>
            <w:tcBorders>
              <w:top w:val="nil"/>
              <w:left w:val="nil"/>
              <w:bottom w:val="single" w:sz="4" w:space="0" w:color="auto"/>
              <w:right w:val="single" w:sz="4" w:space="0" w:color="auto"/>
            </w:tcBorders>
            <w:shd w:val="clear" w:color="auto" w:fill="auto"/>
            <w:noWrap/>
            <w:vAlign w:val="bottom"/>
            <w:hideMark/>
          </w:tcPr>
          <w:p w14:paraId="7CCAF46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110ECE6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01084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14A5049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9AEC43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0AB516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1R83_1R00</w:t>
            </w:r>
          </w:p>
        </w:tc>
        <w:tc>
          <w:tcPr>
            <w:tcW w:w="636" w:type="dxa"/>
            <w:tcBorders>
              <w:top w:val="nil"/>
              <w:left w:val="nil"/>
              <w:bottom w:val="single" w:sz="4" w:space="0" w:color="auto"/>
              <w:right w:val="single" w:sz="4" w:space="0" w:color="auto"/>
            </w:tcBorders>
            <w:shd w:val="clear" w:color="auto" w:fill="auto"/>
            <w:noWrap/>
            <w:vAlign w:val="bottom"/>
            <w:hideMark/>
          </w:tcPr>
          <w:p w14:paraId="275F1D7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06F9B98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354ED6A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33" w:type="dxa"/>
            <w:tcBorders>
              <w:top w:val="nil"/>
              <w:left w:val="nil"/>
              <w:bottom w:val="single" w:sz="4" w:space="0" w:color="auto"/>
              <w:right w:val="single" w:sz="4" w:space="0" w:color="auto"/>
            </w:tcBorders>
            <w:shd w:val="clear" w:color="auto" w:fill="auto"/>
            <w:noWrap/>
            <w:vAlign w:val="bottom"/>
            <w:hideMark/>
          </w:tcPr>
          <w:p w14:paraId="2C8D3BA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1562D620"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F3E652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17BBA8B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50+50</w:t>
            </w:r>
          </w:p>
        </w:tc>
        <w:tc>
          <w:tcPr>
            <w:tcW w:w="1079" w:type="dxa"/>
            <w:tcBorders>
              <w:top w:val="nil"/>
              <w:left w:val="nil"/>
              <w:bottom w:val="single" w:sz="4" w:space="0" w:color="auto"/>
              <w:right w:val="single" w:sz="4" w:space="0" w:color="auto"/>
            </w:tcBorders>
            <w:shd w:val="clear" w:color="auto" w:fill="auto"/>
            <w:noWrap/>
            <w:vAlign w:val="bottom"/>
            <w:hideMark/>
          </w:tcPr>
          <w:p w14:paraId="15435D3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1R183_1R86</w:t>
            </w:r>
          </w:p>
        </w:tc>
        <w:tc>
          <w:tcPr>
            <w:tcW w:w="636" w:type="dxa"/>
            <w:tcBorders>
              <w:top w:val="nil"/>
              <w:left w:val="nil"/>
              <w:bottom w:val="single" w:sz="4" w:space="0" w:color="auto"/>
              <w:right w:val="single" w:sz="4" w:space="0" w:color="auto"/>
            </w:tcBorders>
            <w:shd w:val="clear" w:color="auto" w:fill="auto"/>
            <w:noWrap/>
            <w:vAlign w:val="bottom"/>
            <w:hideMark/>
          </w:tcPr>
          <w:p w14:paraId="545B51A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4E57811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E00A6B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4A07FC3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F63A5F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100+100</w:t>
            </w:r>
          </w:p>
        </w:tc>
        <w:tc>
          <w:tcPr>
            <w:tcW w:w="1079" w:type="dxa"/>
            <w:tcBorders>
              <w:top w:val="nil"/>
              <w:left w:val="nil"/>
              <w:bottom w:val="single" w:sz="4" w:space="0" w:color="auto"/>
              <w:right w:val="single" w:sz="4" w:space="0" w:color="auto"/>
            </w:tcBorders>
            <w:shd w:val="clear" w:color="auto" w:fill="auto"/>
            <w:noWrap/>
            <w:vAlign w:val="bottom"/>
            <w:hideMark/>
          </w:tcPr>
          <w:p w14:paraId="1CE3DD3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1R184_1R88</w:t>
            </w:r>
          </w:p>
        </w:tc>
        <w:tc>
          <w:tcPr>
            <w:tcW w:w="636" w:type="dxa"/>
            <w:tcBorders>
              <w:top w:val="nil"/>
              <w:left w:val="nil"/>
              <w:bottom w:val="single" w:sz="4" w:space="0" w:color="auto"/>
              <w:right w:val="single" w:sz="4" w:space="0" w:color="auto"/>
            </w:tcBorders>
            <w:shd w:val="clear" w:color="auto" w:fill="auto"/>
            <w:noWrap/>
            <w:vAlign w:val="bottom"/>
            <w:hideMark/>
          </w:tcPr>
          <w:p w14:paraId="6CAA359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58D6949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3B0EF0E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33" w:type="dxa"/>
            <w:tcBorders>
              <w:top w:val="nil"/>
              <w:left w:val="nil"/>
              <w:bottom w:val="single" w:sz="4" w:space="0" w:color="auto"/>
              <w:right w:val="single" w:sz="4" w:space="0" w:color="auto"/>
            </w:tcBorders>
            <w:shd w:val="clear" w:color="auto" w:fill="auto"/>
            <w:noWrap/>
            <w:vAlign w:val="bottom"/>
            <w:hideMark/>
          </w:tcPr>
          <w:p w14:paraId="473D4A9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45443246"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0BBD529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7916DAF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CDC6EE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1R182_1R87</w:t>
            </w:r>
          </w:p>
        </w:tc>
        <w:tc>
          <w:tcPr>
            <w:tcW w:w="636" w:type="dxa"/>
            <w:tcBorders>
              <w:top w:val="nil"/>
              <w:left w:val="nil"/>
              <w:bottom w:val="single" w:sz="4" w:space="0" w:color="auto"/>
              <w:right w:val="single" w:sz="4" w:space="0" w:color="auto"/>
            </w:tcBorders>
            <w:shd w:val="clear" w:color="auto" w:fill="auto"/>
            <w:noWrap/>
            <w:vAlign w:val="bottom"/>
            <w:hideMark/>
          </w:tcPr>
          <w:p w14:paraId="2F97A74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67FA19E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0C0801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73FEF60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73063A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66CA4A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1R183_1R89</w:t>
            </w:r>
          </w:p>
        </w:tc>
        <w:tc>
          <w:tcPr>
            <w:tcW w:w="636" w:type="dxa"/>
            <w:tcBorders>
              <w:top w:val="nil"/>
              <w:left w:val="nil"/>
              <w:bottom w:val="single" w:sz="4" w:space="0" w:color="auto"/>
              <w:right w:val="single" w:sz="4" w:space="0" w:color="auto"/>
            </w:tcBorders>
            <w:shd w:val="clear" w:color="auto" w:fill="auto"/>
            <w:noWrap/>
            <w:vAlign w:val="bottom"/>
            <w:hideMark/>
          </w:tcPr>
          <w:p w14:paraId="00F5C5C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6FB2449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24FDCC5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33" w:type="dxa"/>
            <w:tcBorders>
              <w:top w:val="nil"/>
              <w:left w:val="nil"/>
              <w:bottom w:val="single" w:sz="4" w:space="0" w:color="auto"/>
              <w:right w:val="single" w:sz="4" w:space="0" w:color="auto"/>
            </w:tcBorders>
            <w:shd w:val="clear" w:color="auto" w:fill="auto"/>
            <w:noWrap/>
            <w:vAlign w:val="bottom"/>
            <w:hideMark/>
          </w:tcPr>
          <w:p w14:paraId="379409A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365A6B5B"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64498E0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74D9AF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E384E7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1R139_1R00</w:t>
            </w:r>
          </w:p>
        </w:tc>
        <w:tc>
          <w:tcPr>
            <w:tcW w:w="636" w:type="dxa"/>
            <w:tcBorders>
              <w:top w:val="nil"/>
              <w:left w:val="nil"/>
              <w:bottom w:val="single" w:sz="4" w:space="0" w:color="auto"/>
              <w:right w:val="single" w:sz="4" w:space="0" w:color="auto"/>
            </w:tcBorders>
            <w:shd w:val="clear" w:color="auto" w:fill="auto"/>
            <w:noWrap/>
            <w:vAlign w:val="bottom"/>
            <w:hideMark/>
          </w:tcPr>
          <w:p w14:paraId="3126EC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3D4B7FA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c>
          <w:tcPr>
            <w:tcW w:w="636" w:type="dxa"/>
            <w:tcBorders>
              <w:top w:val="nil"/>
              <w:left w:val="nil"/>
              <w:bottom w:val="single" w:sz="4" w:space="0" w:color="auto"/>
              <w:right w:val="single" w:sz="4" w:space="0" w:color="auto"/>
            </w:tcBorders>
            <w:shd w:val="clear" w:color="auto" w:fill="auto"/>
            <w:noWrap/>
            <w:vAlign w:val="bottom"/>
            <w:hideMark/>
          </w:tcPr>
          <w:p w14:paraId="146C25D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13F5A27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5165BF5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76B255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1R140_1R00</w:t>
            </w:r>
          </w:p>
        </w:tc>
        <w:tc>
          <w:tcPr>
            <w:tcW w:w="636" w:type="dxa"/>
            <w:tcBorders>
              <w:top w:val="nil"/>
              <w:left w:val="nil"/>
              <w:bottom w:val="single" w:sz="4" w:space="0" w:color="auto"/>
              <w:right w:val="single" w:sz="4" w:space="0" w:color="auto"/>
            </w:tcBorders>
            <w:shd w:val="clear" w:color="auto" w:fill="auto"/>
            <w:noWrap/>
            <w:vAlign w:val="bottom"/>
            <w:hideMark/>
          </w:tcPr>
          <w:p w14:paraId="7484F45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2B9E971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7E17B70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6ED6828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1D1DCD86"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5D554B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241F64A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364CCF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1R138_1R00</w:t>
            </w:r>
          </w:p>
        </w:tc>
        <w:tc>
          <w:tcPr>
            <w:tcW w:w="636" w:type="dxa"/>
            <w:tcBorders>
              <w:top w:val="nil"/>
              <w:left w:val="nil"/>
              <w:bottom w:val="single" w:sz="4" w:space="0" w:color="auto"/>
              <w:right w:val="single" w:sz="4" w:space="0" w:color="auto"/>
            </w:tcBorders>
            <w:shd w:val="clear" w:color="auto" w:fill="auto"/>
            <w:noWrap/>
            <w:vAlign w:val="bottom"/>
            <w:hideMark/>
          </w:tcPr>
          <w:p w14:paraId="2D17A3A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7EED1C0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c>
          <w:tcPr>
            <w:tcW w:w="636" w:type="dxa"/>
            <w:tcBorders>
              <w:top w:val="nil"/>
              <w:left w:val="nil"/>
              <w:bottom w:val="single" w:sz="4" w:space="0" w:color="auto"/>
              <w:right w:val="single" w:sz="4" w:space="0" w:color="auto"/>
            </w:tcBorders>
            <w:shd w:val="clear" w:color="auto" w:fill="auto"/>
            <w:noWrap/>
            <w:vAlign w:val="bottom"/>
            <w:hideMark/>
          </w:tcPr>
          <w:p w14:paraId="6959D9E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3709D30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0EF1986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570474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1R139_1R00</w:t>
            </w:r>
          </w:p>
        </w:tc>
        <w:tc>
          <w:tcPr>
            <w:tcW w:w="636" w:type="dxa"/>
            <w:tcBorders>
              <w:top w:val="nil"/>
              <w:left w:val="nil"/>
              <w:bottom w:val="single" w:sz="4" w:space="0" w:color="auto"/>
              <w:right w:val="single" w:sz="4" w:space="0" w:color="auto"/>
            </w:tcBorders>
            <w:shd w:val="clear" w:color="auto" w:fill="auto"/>
            <w:noWrap/>
            <w:vAlign w:val="bottom"/>
            <w:hideMark/>
          </w:tcPr>
          <w:p w14:paraId="1F6AB6C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5BF19C5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5F06D4F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24243BF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5FDAE721" w14:textId="77777777" w:rsidTr="00115FB7">
        <w:trPr>
          <w:trHeight w:val="204"/>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B62502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25A9535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6BEEF769"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499669E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2</w:t>
            </w:r>
          </w:p>
        </w:tc>
        <w:tc>
          <w:tcPr>
            <w:tcW w:w="724" w:type="dxa"/>
            <w:tcBorders>
              <w:top w:val="nil"/>
              <w:left w:val="nil"/>
              <w:bottom w:val="single" w:sz="4" w:space="0" w:color="auto"/>
              <w:right w:val="single" w:sz="4" w:space="0" w:color="auto"/>
            </w:tcBorders>
            <w:shd w:val="clear" w:color="auto" w:fill="auto"/>
            <w:noWrap/>
            <w:vAlign w:val="center"/>
            <w:hideMark/>
          </w:tcPr>
          <w:p w14:paraId="2A6ADA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636" w:type="dxa"/>
            <w:tcBorders>
              <w:top w:val="nil"/>
              <w:left w:val="nil"/>
              <w:bottom w:val="single" w:sz="4" w:space="0" w:color="auto"/>
              <w:right w:val="single" w:sz="4" w:space="0" w:color="auto"/>
            </w:tcBorders>
            <w:shd w:val="clear" w:color="auto" w:fill="auto"/>
            <w:noWrap/>
            <w:vAlign w:val="center"/>
            <w:hideMark/>
          </w:tcPr>
          <w:p w14:paraId="603FEC5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2.5</w:t>
            </w:r>
          </w:p>
        </w:tc>
        <w:tc>
          <w:tcPr>
            <w:tcW w:w="724" w:type="dxa"/>
            <w:tcBorders>
              <w:top w:val="nil"/>
              <w:left w:val="nil"/>
              <w:bottom w:val="single" w:sz="4" w:space="0" w:color="auto"/>
              <w:right w:val="single" w:sz="4" w:space="0" w:color="auto"/>
            </w:tcBorders>
            <w:shd w:val="clear" w:color="auto" w:fill="auto"/>
            <w:noWrap/>
            <w:vAlign w:val="center"/>
            <w:hideMark/>
          </w:tcPr>
          <w:p w14:paraId="0F5A040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0B59F65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154B0626"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7A37A44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2.5</w:t>
            </w:r>
          </w:p>
        </w:tc>
        <w:tc>
          <w:tcPr>
            <w:tcW w:w="724" w:type="dxa"/>
            <w:tcBorders>
              <w:top w:val="nil"/>
              <w:left w:val="nil"/>
              <w:bottom w:val="single" w:sz="4" w:space="0" w:color="auto"/>
              <w:right w:val="single" w:sz="4" w:space="0" w:color="auto"/>
            </w:tcBorders>
            <w:shd w:val="clear" w:color="auto" w:fill="auto"/>
            <w:noWrap/>
            <w:vAlign w:val="center"/>
            <w:hideMark/>
          </w:tcPr>
          <w:p w14:paraId="43A6857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507" w:type="dxa"/>
            <w:tcBorders>
              <w:top w:val="nil"/>
              <w:left w:val="nil"/>
              <w:bottom w:val="single" w:sz="4" w:space="0" w:color="auto"/>
              <w:right w:val="single" w:sz="4" w:space="0" w:color="auto"/>
            </w:tcBorders>
            <w:shd w:val="clear" w:color="auto" w:fill="auto"/>
            <w:noWrap/>
            <w:vAlign w:val="center"/>
            <w:hideMark/>
          </w:tcPr>
          <w:p w14:paraId="665B3DA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green"/>
              </w:rPr>
              <w:t>3.5</w:t>
            </w:r>
          </w:p>
        </w:tc>
        <w:tc>
          <w:tcPr>
            <w:tcW w:w="733" w:type="dxa"/>
            <w:tcBorders>
              <w:top w:val="nil"/>
              <w:left w:val="nil"/>
              <w:bottom w:val="single" w:sz="4" w:space="0" w:color="auto"/>
              <w:right w:val="single" w:sz="4" w:space="0" w:color="auto"/>
            </w:tcBorders>
            <w:shd w:val="clear" w:color="auto" w:fill="auto"/>
            <w:noWrap/>
            <w:vAlign w:val="center"/>
            <w:hideMark/>
          </w:tcPr>
          <w:p w14:paraId="555959E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r>
      <w:tr w:rsidR="00115FB7" w:rsidRPr="00115FB7" w14:paraId="20064E88" w14:textId="77777777" w:rsidTr="00115FB7">
        <w:trPr>
          <w:trHeight w:val="288"/>
          <w:jc w:val="center"/>
        </w:trPr>
        <w:tc>
          <w:tcPr>
            <w:tcW w:w="3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BE1D2A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Outer1</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15A24B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20+20</w:t>
            </w:r>
          </w:p>
        </w:tc>
        <w:tc>
          <w:tcPr>
            <w:tcW w:w="1079" w:type="dxa"/>
            <w:tcBorders>
              <w:top w:val="nil"/>
              <w:left w:val="nil"/>
              <w:bottom w:val="single" w:sz="4" w:space="0" w:color="auto"/>
              <w:right w:val="single" w:sz="4" w:space="0" w:color="auto"/>
            </w:tcBorders>
            <w:shd w:val="clear" w:color="auto" w:fill="auto"/>
            <w:noWrap/>
            <w:vAlign w:val="bottom"/>
            <w:hideMark/>
          </w:tcPr>
          <w:p w14:paraId="0A3F12D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1R71_1R34</w:t>
            </w:r>
          </w:p>
        </w:tc>
        <w:tc>
          <w:tcPr>
            <w:tcW w:w="636" w:type="dxa"/>
            <w:tcBorders>
              <w:top w:val="nil"/>
              <w:left w:val="nil"/>
              <w:bottom w:val="single" w:sz="4" w:space="0" w:color="auto"/>
              <w:right w:val="single" w:sz="4" w:space="0" w:color="auto"/>
            </w:tcBorders>
            <w:shd w:val="clear" w:color="auto" w:fill="auto"/>
            <w:noWrap/>
            <w:vAlign w:val="bottom"/>
            <w:hideMark/>
          </w:tcPr>
          <w:p w14:paraId="30C288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2.5/</w:t>
            </w:r>
          </w:p>
        </w:tc>
        <w:tc>
          <w:tcPr>
            <w:tcW w:w="724" w:type="dxa"/>
            <w:tcBorders>
              <w:top w:val="nil"/>
              <w:left w:val="nil"/>
              <w:bottom w:val="single" w:sz="4" w:space="0" w:color="auto"/>
              <w:right w:val="single" w:sz="4" w:space="0" w:color="auto"/>
            </w:tcBorders>
            <w:shd w:val="clear" w:color="auto" w:fill="auto"/>
            <w:noWrap/>
            <w:vAlign w:val="bottom"/>
            <w:hideMark/>
          </w:tcPr>
          <w:p w14:paraId="320865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072D2DC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6B41739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8FD76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60+100</w:t>
            </w:r>
          </w:p>
        </w:tc>
        <w:tc>
          <w:tcPr>
            <w:tcW w:w="1079" w:type="dxa"/>
            <w:tcBorders>
              <w:top w:val="nil"/>
              <w:left w:val="nil"/>
              <w:bottom w:val="single" w:sz="4" w:space="0" w:color="auto"/>
              <w:right w:val="single" w:sz="4" w:space="0" w:color="auto"/>
            </w:tcBorders>
            <w:shd w:val="clear" w:color="auto" w:fill="auto"/>
            <w:noWrap/>
            <w:vAlign w:val="bottom"/>
            <w:hideMark/>
          </w:tcPr>
          <w:p w14:paraId="3EAB66E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1R108_1R53</w:t>
            </w:r>
          </w:p>
        </w:tc>
        <w:tc>
          <w:tcPr>
            <w:tcW w:w="636" w:type="dxa"/>
            <w:tcBorders>
              <w:top w:val="nil"/>
              <w:left w:val="nil"/>
              <w:bottom w:val="single" w:sz="4" w:space="0" w:color="auto"/>
              <w:right w:val="single" w:sz="4" w:space="0" w:color="auto"/>
            </w:tcBorders>
            <w:shd w:val="clear" w:color="auto" w:fill="auto"/>
            <w:noWrap/>
            <w:vAlign w:val="bottom"/>
            <w:hideMark/>
          </w:tcPr>
          <w:p w14:paraId="50977B7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5E6966D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0C9C21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4/</w:t>
            </w:r>
          </w:p>
        </w:tc>
        <w:tc>
          <w:tcPr>
            <w:tcW w:w="733" w:type="dxa"/>
            <w:tcBorders>
              <w:top w:val="nil"/>
              <w:left w:val="nil"/>
              <w:bottom w:val="single" w:sz="4" w:space="0" w:color="auto"/>
              <w:right w:val="single" w:sz="4" w:space="0" w:color="auto"/>
            </w:tcBorders>
            <w:shd w:val="clear" w:color="auto" w:fill="auto"/>
            <w:noWrap/>
            <w:vAlign w:val="bottom"/>
            <w:hideMark/>
          </w:tcPr>
          <w:p w14:paraId="5CB17C9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7E166C0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2CFF736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5EFBE30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04179D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1R54_1R00</w:t>
            </w:r>
          </w:p>
        </w:tc>
        <w:tc>
          <w:tcPr>
            <w:tcW w:w="636" w:type="dxa"/>
            <w:tcBorders>
              <w:top w:val="nil"/>
              <w:left w:val="nil"/>
              <w:bottom w:val="single" w:sz="4" w:space="0" w:color="auto"/>
              <w:right w:val="single" w:sz="4" w:space="0" w:color="auto"/>
            </w:tcBorders>
            <w:shd w:val="clear" w:color="auto" w:fill="auto"/>
            <w:noWrap/>
            <w:vAlign w:val="bottom"/>
            <w:hideMark/>
          </w:tcPr>
          <w:p w14:paraId="6AEC99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11BB674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5D75BA0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086E70F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0FF0861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95478A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1R82_1R00</w:t>
            </w:r>
          </w:p>
        </w:tc>
        <w:tc>
          <w:tcPr>
            <w:tcW w:w="636" w:type="dxa"/>
            <w:tcBorders>
              <w:top w:val="nil"/>
              <w:left w:val="nil"/>
              <w:bottom w:val="single" w:sz="4" w:space="0" w:color="auto"/>
              <w:right w:val="single" w:sz="4" w:space="0" w:color="auto"/>
            </w:tcBorders>
            <w:shd w:val="clear" w:color="auto" w:fill="auto"/>
            <w:noWrap/>
            <w:vAlign w:val="bottom"/>
            <w:hideMark/>
          </w:tcPr>
          <w:p w14:paraId="58A521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w:t>
            </w:r>
          </w:p>
        </w:tc>
        <w:tc>
          <w:tcPr>
            <w:tcW w:w="724" w:type="dxa"/>
            <w:tcBorders>
              <w:top w:val="nil"/>
              <w:left w:val="nil"/>
              <w:bottom w:val="single" w:sz="4" w:space="0" w:color="auto"/>
              <w:right w:val="single" w:sz="4" w:space="0" w:color="auto"/>
            </w:tcBorders>
            <w:shd w:val="clear" w:color="auto" w:fill="auto"/>
            <w:noWrap/>
            <w:vAlign w:val="bottom"/>
            <w:hideMark/>
          </w:tcPr>
          <w:p w14:paraId="5200BB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01197FF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33" w:type="dxa"/>
            <w:tcBorders>
              <w:top w:val="nil"/>
              <w:left w:val="nil"/>
              <w:bottom w:val="single" w:sz="4" w:space="0" w:color="auto"/>
              <w:right w:val="single" w:sz="4" w:space="0" w:color="auto"/>
            </w:tcBorders>
            <w:shd w:val="clear" w:color="auto" w:fill="auto"/>
            <w:noWrap/>
            <w:vAlign w:val="bottom"/>
            <w:hideMark/>
          </w:tcPr>
          <w:p w14:paraId="4A501A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4F2BB0E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3D3C578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4EF705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5A46E9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1R42_1R63</w:t>
            </w:r>
          </w:p>
        </w:tc>
        <w:tc>
          <w:tcPr>
            <w:tcW w:w="636" w:type="dxa"/>
            <w:tcBorders>
              <w:top w:val="nil"/>
              <w:left w:val="nil"/>
              <w:bottom w:val="single" w:sz="4" w:space="0" w:color="auto"/>
              <w:right w:val="single" w:sz="4" w:space="0" w:color="auto"/>
            </w:tcBorders>
            <w:shd w:val="clear" w:color="auto" w:fill="auto"/>
            <w:noWrap/>
            <w:vAlign w:val="bottom"/>
            <w:hideMark/>
          </w:tcPr>
          <w:p w14:paraId="4032860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6D4C437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21C4D0F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1690AE0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4772164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ECD1DF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1R43_1R118</w:t>
            </w:r>
          </w:p>
        </w:tc>
        <w:tc>
          <w:tcPr>
            <w:tcW w:w="636" w:type="dxa"/>
            <w:tcBorders>
              <w:top w:val="nil"/>
              <w:left w:val="nil"/>
              <w:bottom w:val="single" w:sz="4" w:space="0" w:color="auto"/>
              <w:right w:val="single" w:sz="4" w:space="0" w:color="auto"/>
            </w:tcBorders>
            <w:shd w:val="clear" w:color="auto" w:fill="auto"/>
            <w:noWrap/>
            <w:vAlign w:val="bottom"/>
            <w:hideMark/>
          </w:tcPr>
          <w:p w14:paraId="1E03A92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24" w:type="dxa"/>
            <w:tcBorders>
              <w:top w:val="nil"/>
              <w:left w:val="nil"/>
              <w:bottom w:val="single" w:sz="4" w:space="0" w:color="auto"/>
              <w:right w:val="single" w:sz="4" w:space="0" w:color="auto"/>
            </w:tcBorders>
            <w:shd w:val="clear" w:color="auto" w:fill="auto"/>
            <w:noWrap/>
            <w:vAlign w:val="bottom"/>
            <w:hideMark/>
          </w:tcPr>
          <w:p w14:paraId="0D7E2DB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w:t>
            </w:r>
          </w:p>
        </w:tc>
        <w:tc>
          <w:tcPr>
            <w:tcW w:w="507" w:type="dxa"/>
            <w:tcBorders>
              <w:top w:val="nil"/>
              <w:left w:val="nil"/>
              <w:bottom w:val="single" w:sz="4" w:space="0" w:color="auto"/>
              <w:right w:val="single" w:sz="4" w:space="0" w:color="auto"/>
            </w:tcBorders>
            <w:shd w:val="clear" w:color="auto" w:fill="auto"/>
            <w:noWrap/>
            <w:vAlign w:val="bottom"/>
            <w:hideMark/>
          </w:tcPr>
          <w:p w14:paraId="3CAD984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33" w:type="dxa"/>
            <w:tcBorders>
              <w:top w:val="nil"/>
              <w:left w:val="nil"/>
              <w:bottom w:val="single" w:sz="4" w:space="0" w:color="auto"/>
              <w:right w:val="single" w:sz="4" w:space="0" w:color="auto"/>
            </w:tcBorders>
            <w:shd w:val="clear" w:color="auto" w:fill="auto"/>
            <w:noWrap/>
            <w:vAlign w:val="bottom"/>
            <w:hideMark/>
          </w:tcPr>
          <w:p w14:paraId="6AB8D0B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w:t>
            </w:r>
          </w:p>
        </w:tc>
      </w:tr>
      <w:tr w:rsidR="00115FB7" w:rsidRPr="00115FB7" w14:paraId="1CB08121"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5A2F79F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A67F5D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14E260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1R41_1R64</w:t>
            </w:r>
          </w:p>
        </w:tc>
        <w:tc>
          <w:tcPr>
            <w:tcW w:w="636" w:type="dxa"/>
            <w:tcBorders>
              <w:top w:val="nil"/>
              <w:left w:val="nil"/>
              <w:bottom w:val="single" w:sz="4" w:space="0" w:color="auto"/>
              <w:right w:val="single" w:sz="4" w:space="0" w:color="auto"/>
            </w:tcBorders>
            <w:shd w:val="clear" w:color="auto" w:fill="auto"/>
            <w:noWrap/>
            <w:vAlign w:val="bottom"/>
            <w:hideMark/>
          </w:tcPr>
          <w:p w14:paraId="1E15788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38BD2C9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4C65092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5B1DFF8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14.5/15.5</w:t>
            </w:r>
          </w:p>
        </w:tc>
        <w:tc>
          <w:tcPr>
            <w:tcW w:w="301" w:type="dxa"/>
            <w:vMerge/>
            <w:tcBorders>
              <w:top w:val="nil"/>
              <w:left w:val="single" w:sz="4" w:space="0" w:color="auto"/>
              <w:bottom w:val="single" w:sz="4" w:space="0" w:color="auto"/>
              <w:right w:val="single" w:sz="4" w:space="0" w:color="auto"/>
            </w:tcBorders>
            <w:vAlign w:val="center"/>
            <w:hideMark/>
          </w:tcPr>
          <w:p w14:paraId="28DFD0E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2D5D197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1R42_1R119</w:t>
            </w:r>
          </w:p>
        </w:tc>
        <w:tc>
          <w:tcPr>
            <w:tcW w:w="636" w:type="dxa"/>
            <w:tcBorders>
              <w:top w:val="nil"/>
              <w:left w:val="nil"/>
              <w:bottom w:val="single" w:sz="4" w:space="0" w:color="auto"/>
              <w:right w:val="single" w:sz="4" w:space="0" w:color="auto"/>
            </w:tcBorders>
            <w:shd w:val="clear" w:color="auto" w:fill="auto"/>
            <w:noWrap/>
            <w:vAlign w:val="bottom"/>
            <w:hideMark/>
          </w:tcPr>
          <w:p w14:paraId="67A78A6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24" w:type="dxa"/>
            <w:tcBorders>
              <w:top w:val="nil"/>
              <w:left w:val="nil"/>
              <w:bottom w:val="single" w:sz="4" w:space="0" w:color="auto"/>
              <w:right w:val="single" w:sz="4" w:space="0" w:color="auto"/>
            </w:tcBorders>
            <w:shd w:val="clear" w:color="auto" w:fill="auto"/>
            <w:noWrap/>
            <w:vAlign w:val="bottom"/>
            <w:hideMark/>
          </w:tcPr>
          <w:p w14:paraId="217581E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13.5/14.5</w:t>
            </w:r>
          </w:p>
        </w:tc>
        <w:tc>
          <w:tcPr>
            <w:tcW w:w="507" w:type="dxa"/>
            <w:tcBorders>
              <w:top w:val="nil"/>
              <w:left w:val="nil"/>
              <w:bottom w:val="single" w:sz="4" w:space="0" w:color="auto"/>
              <w:right w:val="single" w:sz="4" w:space="0" w:color="auto"/>
            </w:tcBorders>
            <w:shd w:val="clear" w:color="auto" w:fill="auto"/>
            <w:noWrap/>
            <w:vAlign w:val="bottom"/>
            <w:hideMark/>
          </w:tcPr>
          <w:p w14:paraId="3404AD9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33" w:type="dxa"/>
            <w:tcBorders>
              <w:top w:val="nil"/>
              <w:left w:val="nil"/>
              <w:bottom w:val="single" w:sz="4" w:space="0" w:color="auto"/>
              <w:right w:val="single" w:sz="4" w:space="0" w:color="auto"/>
            </w:tcBorders>
            <w:shd w:val="clear" w:color="auto" w:fill="auto"/>
            <w:noWrap/>
            <w:vAlign w:val="bottom"/>
            <w:hideMark/>
          </w:tcPr>
          <w:p w14:paraId="328468A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w:t>
            </w:r>
          </w:p>
        </w:tc>
      </w:tr>
      <w:tr w:rsidR="00115FB7" w:rsidRPr="00115FB7" w14:paraId="36B5890D"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3A567F0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2353A6D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B34D05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1429569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10EBFFE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15/14.5</w:t>
            </w:r>
          </w:p>
        </w:tc>
        <w:tc>
          <w:tcPr>
            <w:tcW w:w="636" w:type="dxa"/>
            <w:tcBorders>
              <w:top w:val="nil"/>
              <w:left w:val="nil"/>
              <w:bottom w:val="single" w:sz="4" w:space="0" w:color="auto"/>
              <w:right w:val="single" w:sz="4" w:space="0" w:color="auto"/>
            </w:tcBorders>
            <w:shd w:val="clear" w:color="auto" w:fill="auto"/>
            <w:noWrap/>
            <w:vAlign w:val="bottom"/>
            <w:hideMark/>
          </w:tcPr>
          <w:p w14:paraId="48C41B7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24" w:type="dxa"/>
            <w:tcBorders>
              <w:top w:val="nil"/>
              <w:left w:val="nil"/>
              <w:bottom w:val="single" w:sz="4" w:space="0" w:color="auto"/>
              <w:right w:val="single" w:sz="4" w:space="0" w:color="auto"/>
            </w:tcBorders>
            <w:shd w:val="clear" w:color="auto" w:fill="auto"/>
            <w:noWrap/>
            <w:vAlign w:val="bottom"/>
            <w:hideMark/>
          </w:tcPr>
          <w:p w14:paraId="265EEEC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15/15.5</w:t>
            </w:r>
          </w:p>
        </w:tc>
        <w:tc>
          <w:tcPr>
            <w:tcW w:w="301" w:type="dxa"/>
            <w:vMerge/>
            <w:tcBorders>
              <w:top w:val="nil"/>
              <w:left w:val="single" w:sz="4" w:space="0" w:color="auto"/>
              <w:bottom w:val="single" w:sz="4" w:space="0" w:color="auto"/>
              <w:right w:val="single" w:sz="4" w:space="0" w:color="auto"/>
            </w:tcBorders>
            <w:vAlign w:val="center"/>
            <w:hideMark/>
          </w:tcPr>
          <w:p w14:paraId="22FA87B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034EE9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09B0F2E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6463C45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w:t>
            </w:r>
          </w:p>
        </w:tc>
        <w:tc>
          <w:tcPr>
            <w:tcW w:w="507" w:type="dxa"/>
            <w:tcBorders>
              <w:top w:val="nil"/>
              <w:left w:val="nil"/>
              <w:bottom w:val="single" w:sz="4" w:space="0" w:color="auto"/>
              <w:right w:val="single" w:sz="4" w:space="0" w:color="auto"/>
            </w:tcBorders>
            <w:shd w:val="clear" w:color="auto" w:fill="auto"/>
            <w:noWrap/>
            <w:vAlign w:val="bottom"/>
            <w:hideMark/>
          </w:tcPr>
          <w:p w14:paraId="6271055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33" w:type="dxa"/>
            <w:tcBorders>
              <w:top w:val="nil"/>
              <w:left w:val="nil"/>
              <w:bottom w:val="single" w:sz="4" w:space="0" w:color="auto"/>
              <w:right w:val="single" w:sz="4" w:space="0" w:color="auto"/>
            </w:tcBorders>
            <w:shd w:val="clear" w:color="auto" w:fill="auto"/>
            <w:noWrap/>
            <w:vAlign w:val="bottom"/>
            <w:hideMark/>
          </w:tcPr>
          <w:p w14:paraId="24E66B7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r>
      <w:tr w:rsidR="00115FB7" w:rsidRPr="00115FB7" w14:paraId="32305FEB"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6D5782E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5144AC5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294148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15E3EB6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63CB04B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7/15</w:t>
            </w:r>
          </w:p>
        </w:tc>
        <w:tc>
          <w:tcPr>
            <w:tcW w:w="636" w:type="dxa"/>
            <w:tcBorders>
              <w:top w:val="nil"/>
              <w:left w:val="nil"/>
              <w:bottom w:val="single" w:sz="4" w:space="0" w:color="auto"/>
              <w:right w:val="single" w:sz="4" w:space="0" w:color="auto"/>
            </w:tcBorders>
            <w:shd w:val="clear" w:color="auto" w:fill="auto"/>
            <w:noWrap/>
            <w:vAlign w:val="bottom"/>
            <w:hideMark/>
          </w:tcPr>
          <w:p w14:paraId="7E80DE0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24" w:type="dxa"/>
            <w:tcBorders>
              <w:top w:val="nil"/>
              <w:left w:val="nil"/>
              <w:bottom w:val="single" w:sz="4" w:space="0" w:color="auto"/>
              <w:right w:val="single" w:sz="4" w:space="0" w:color="auto"/>
            </w:tcBorders>
            <w:shd w:val="clear" w:color="auto" w:fill="auto"/>
            <w:noWrap/>
            <w:vAlign w:val="bottom"/>
            <w:hideMark/>
          </w:tcPr>
          <w:p w14:paraId="30D3CFC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w:t>
            </w:r>
          </w:p>
        </w:tc>
        <w:tc>
          <w:tcPr>
            <w:tcW w:w="301" w:type="dxa"/>
            <w:vMerge/>
            <w:tcBorders>
              <w:top w:val="nil"/>
              <w:left w:val="single" w:sz="4" w:space="0" w:color="auto"/>
              <w:bottom w:val="single" w:sz="4" w:space="0" w:color="auto"/>
              <w:right w:val="single" w:sz="4" w:space="0" w:color="auto"/>
            </w:tcBorders>
            <w:vAlign w:val="center"/>
            <w:hideMark/>
          </w:tcPr>
          <w:p w14:paraId="48D6AF2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F0B3FC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1D9B1E8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24" w:type="dxa"/>
            <w:tcBorders>
              <w:top w:val="nil"/>
              <w:left w:val="nil"/>
              <w:bottom w:val="single" w:sz="4" w:space="0" w:color="auto"/>
              <w:right w:val="single" w:sz="4" w:space="0" w:color="auto"/>
            </w:tcBorders>
            <w:shd w:val="clear" w:color="auto" w:fill="auto"/>
            <w:noWrap/>
            <w:vAlign w:val="bottom"/>
            <w:hideMark/>
          </w:tcPr>
          <w:p w14:paraId="62EFA5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13.5/14</w:t>
            </w:r>
          </w:p>
        </w:tc>
        <w:tc>
          <w:tcPr>
            <w:tcW w:w="507" w:type="dxa"/>
            <w:tcBorders>
              <w:top w:val="nil"/>
              <w:left w:val="nil"/>
              <w:bottom w:val="single" w:sz="4" w:space="0" w:color="auto"/>
              <w:right w:val="single" w:sz="4" w:space="0" w:color="auto"/>
            </w:tcBorders>
            <w:shd w:val="clear" w:color="auto" w:fill="auto"/>
            <w:noWrap/>
            <w:vAlign w:val="bottom"/>
            <w:hideMark/>
          </w:tcPr>
          <w:p w14:paraId="1EAF9B2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w:t>
            </w:r>
          </w:p>
        </w:tc>
        <w:tc>
          <w:tcPr>
            <w:tcW w:w="733" w:type="dxa"/>
            <w:tcBorders>
              <w:top w:val="nil"/>
              <w:left w:val="nil"/>
              <w:bottom w:val="single" w:sz="4" w:space="0" w:color="auto"/>
              <w:right w:val="single" w:sz="4" w:space="0" w:color="auto"/>
            </w:tcBorders>
            <w:shd w:val="clear" w:color="auto" w:fill="auto"/>
            <w:noWrap/>
            <w:vAlign w:val="bottom"/>
            <w:hideMark/>
          </w:tcPr>
          <w:p w14:paraId="51E0A54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r>
      <w:tr w:rsidR="00115FB7" w:rsidRPr="00115FB7" w14:paraId="12B6BF89"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04DC81C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1A6B8D1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50+50</w:t>
            </w:r>
          </w:p>
        </w:tc>
        <w:tc>
          <w:tcPr>
            <w:tcW w:w="1079" w:type="dxa"/>
            <w:tcBorders>
              <w:top w:val="nil"/>
              <w:left w:val="nil"/>
              <w:bottom w:val="single" w:sz="4" w:space="0" w:color="auto"/>
              <w:right w:val="single" w:sz="4" w:space="0" w:color="auto"/>
            </w:tcBorders>
            <w:shd w:val="clear" w:color="auto" w:fill="auto"/>
            <w:noWrap/>
            <w:vAlign w:val="bottom"/>
            <w:hideMark/>
          </w:tcPr>
          <w:p w14:paraId="2B11082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1R181_1R88</w:t>
            </w:r>
          </w:p>
        </w:tc>
        <w:tc>
          <w:tcPr>
            <w:tcW w:w="636" w:type="dxa"/>
            <w:tcBorders>
              <w:top w:val="nil"/>
              <w:left w:val="nil"/>
              <w:bottom w:val="single" w:sz="4" w:space="0" w:color="auto"/>
              <w:right w:val="single" w:sz="4" w:space="0" w:color="auto"/>
            </w:tcBorders>
            <w:shd w:val="clear" w:color="auto" w:fill="auto"/>
            <w:noWrap/>
            <w:vAlign w:val="bottom"/>
            <w:hideMark/>
          </w:tcPr>
          <w:p w14:paraId="47733EC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2B3C14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c>
          <w:tcPr>
            <w:tcW w:w="636" w:type="dxa"/>
            <w:tcBorders>
              <w:top w:val="nil"/>
              <w:left w:val="nil"/>
              <w:bottom w:val="single" w:sz="4" w:space="0" w:color="auto"/>
              <w:right w:val="single" w:sz="4" w:space="0" w:color="auto"/>
            </w:tcBorders>
            <w:shd w:val="clear" w:color="auto" w:fill="auto"/>
            <w:noWrap/>
            <w:vAlign w:val="bottom"/>
            <w:hideMark/>
          </w:tcPr>
          <w:p w14:paraId="3AD888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3/</w:t>
            </w:r>
          </w:p>
        </w:tc>
        <w:tc>
          <w:tcPr>
            <w:tcW w:w="724" w:type="dxa"/>
            <w:tcBorders>
              <w:top w:val="nil"/>
              <w:left w:val="nil"/>
              <w:bottom w:val="single" w:sz="4" w:space="0" w:color="auto"/>
              <w:right w:val="single" w:sz="4" w:space="0" w:color="auto"/>
            </w:tcBorders>
            <w:shd w:val="clear" w:color="auto" w:fill="auto"/>
            <w:noWrap/>
            <w:vAlign w:val="bottom"/>
            <w:hideMark/>
          </w:tcPr>
          <w:p w14:paraId="1FE6BB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1B4D4C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100+100</w:t>
            </w:r>
          </w:p>
        </w:tc>
        <w:tc>
          <w:tcPr>
            <w:tcW w:w="1079" w:type="dxa"/>
            <w:tcBorders>
              <w:top w:val="nil"/>
              <w:left w:val="nil"/>
              <w:bottom w:val="single" w:sz="4" w:space="0" w:color="auto"/>
              <w:right w:val="single" w:sz="4" w:space="0" w:color="auto"/>
            </w:tcBorders>
            <w:shd w:val="clear" w:color="auto" w:fill="auto"/>
            <w:noWrap/>
            <w:vAlign w:val="bottom"/>
            <w:hideMark/>
          </w:tcPr>
          <w:p w14:paraId="4152B81F"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1R182_1R90</w:t>
            </w:r>
          </w:p>
        </w:tc>
        <w:tc>
          <w:tcPr>
            <w:tcW w:w="636" w:type="dxa"/>
            <w:tcBorders>
              <w:top w:val="nil"/>
              <w:left w:val="nil"/>
              <w:bottom w:val="single" w:sz="4" w:space="0" w:color="auto"/>
              <w:right w:val="single" w:sz="4" w:space="0" w:color="auto"/>
            </w:tcBorders>
            <w:shd w:val="clear" w:color="auto" w:fill="auto"/>
            <w:noWrap/>
            <w:vAlign w:val="bottom"/>
            <w:hideMark/>
          </w:tcPr>
          <w:p w14:paraId="1D6E462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4.5/</w:t>
            </w:r>
          </w:p>
        </w:tc>
        <w:tc>
          <w:tcPr>
            <w:tcW w:w="724" w:type="dxa"/>
            <w:tcBorders>
              <w:top w:val="nil"/>
              <w:left w:val="nil"/>
              <w:bottom w:val="single" w:sz="4" w:space="0" w:color="auto"/>
              <w:right w:val="single" w:sz="4" w:space="0" w:color="auto"/>
            </w:tcBorders>
            <w:shd w:val="clear" w:color="auto" w:fill="auto"/>
            <w:noWrap/>
            <w:vAlign w:val="bottom"/>
            <w:hideMark/>
          </w:tcPr>
          <w:p w14:paraId="2A86AF5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0C01A70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33" w:type="dxa"/>
            <w:tcBorders>
              <w:top w:val="nil"/>
              <w:left w:val="nil"/>
              <w:bottom w:val="single" w:sz="4" w:space="0" w:color="auto"/>
              <w:right w:val="single" w:sz="4" w:space="0" w:color="auto"/>
            </w:tcBorders>
            <w:shd w:val="clear" w:color="auto" w:fill="auto"/>
            <w:noWrap/>
            <w:vAlign w:val="bottom"/>
            <w:hideMark/>
          </w:tcPr>
          <w:p w14:paraId="3670714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r>
      <w:tr w:rsidR="00115FB7" w:rsidRPr="00115FB7" w14:paraId="60CFB82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07DE9F3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28F06E2"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407AFE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1R137_1R00</w:t>
            </w:r>
          </w:p>
        </w:tc>
        <w:tc>
          <w:tcPr>
            <w:tcW w:w="636" w:type="dxa"/>
            <w:tcBorders>
              <w:top w:val="nil"/>
              <w:left w:val="nil"/>
              <w:bottom w:val="single" w:sz="4" w:space="0" w:color="auto"/>
              <w:right w:val="single" w:sz="4" w:space="0" w:color="auto"/>
            </w:tcBorders>
            <w:shd w:val="clear" w:color="auto" w:fill="auto"/>
            <w:noWrap/>
            <w:vAlign w:val="bottom"/>
            <w:hideMark/>
          </w:tcPr>
          <w:p w14:paraId="75F49D7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4449DFE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7.5/</w:t>
            </w:r>
          </w:p>
        </w:tc>
        <w:tc>
          <w:tcPr>
            <w:tcW w:w="636" w:type="dxa"/>
            <w:tcBorders>
              <w:top w:val="nil"/>
              <w:left w:val="nil"/>
              <w:bottom w:val="single" w:sz="4" w:space="0" w:color="auto"/>
              <w:right w:val="single" w:sz="4" w:space="0" w:color="auto"/>
            </w:tcBorders>
            <w:shd w:val="clear" w:color="auto" w:fill="auto"/>
            <w:noWrap/>
            <w:vAlign w:val="bottom"/>
            <w:hideMark/>
          </w:tcPr>
          <w:p w14:paraId="6120977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24" w:type="dxa"/>
            <w:tcBorders>
              <w:top w:val="nil"/>
              <w:left w:val="nil"/>
              <w:bottom w:val="single" w:sz="4" w:space="0" w:color="auto"/>
              <w:right w:val="single" w:sz="4" w:space="0" w:color="auto"/>
            </w:tcBorders>
            <w:shd w:val="clear" w:color="auto" w:fill="auto"/>
            <w:noWrap/>
            <w:vAlign w:val="bottom"/>
            <w:hideMark/>
          </w:tcPr>
          <w:p w14:paraId="3A604AB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w:t>
            </w:r>
          </w:p>
        </w:tc>
        <w:tc>
          <w:tcPr>
            <w:tcW w:w="301" w:type="dxa"/>
            <w:vMerge/>
            <w:tcBorders>
              <w:top w:val="nil"/>
              <w:left w:val="single" w:sz="4" w:space="0" w:color="auto"/>
              <w:bottom w:val="single" w:sz="4" w:space="0" w:color="auto"/>
              <w:right w:val="single" w:sz="4" w:space="0" w:color="auto"/>
            </w:tcBorders>
            <w:vAlign w:val="center"/>
            <w:hideMark/>
          </w:tcPr>
          <w:p w14:paraId="1B1EF9B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E5EB3E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1R138_1R00</w:t>
            </w:r>
          </w:p>
        </w:tc>
        <w:tc>
          <w:tcPr>
            <w:tcW w:w="636" w:type="dxa"/>
            <w:tcBorders>
              <w:top w:val="nil"/>
              <w:left w:val="nil"/>
              <w:bottom w:val="single" w:sz="4" w:space="0" w:color="auto"/>
              <w:right w:val="single" w:sz="4" w:space="0" w:color="auto"/>
            </w:tcBorders>
            <w:shd w:val="clear" w:color="auto" w:fill="auto"/>
            <w:noWrap/>
            <w:vAlign w:val="bottom"/>
            <w:hideMark/>
          </w:tcPr>
          <w:p w14:paraId="6228774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p>
        </w:tc>
        <w:tc>
          <w:tcPr>
            <w:tcW w:w="724" w:type="dxa"/>
            <w:tcBorders>
              <w:top w:val="nil"/>
              <w:left w:val="nil"/>
              <w:bottom w:val="single" w:sz="4" w:space="0" w:color="auto"/>
              <w:right w:val="single" w:sz="4" w:space="0" w:color="auto"/>
            </w:tcBorders>
            <w:shd w:val="clear" w:color="auto" w:fill="auto"/>
            <w:noWrap/>
            <w:vAlign w:val="bottom"/>
            <w:hideMark/>
          </w:tcPr>
          <w:p w14:paraId="4574371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507" w:type="dxa"/>
            <w:tcBorders>
              <w:top w:val="nil"/>
              <w:left w:val="nil"/>
              <w:bottom w:val="single" w:sz="4" w:space="0" w:color="auto"/>
              <w:right w:val="single" w:sz="4" w:space="0" w:color="auto"/>
            </w:tcBorders>
            <w:shd w:val="clear" w:color="auto" w:fill="auto"/>
            <w:noWrap/>
            <w:vAlign w:val="bottom"/>
            <w:hideMark/>
          </w:tcPr>
          <w:p w14:paraId="1671F0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w:t>
            </w:r>
          </w:p>
        </w:tc>
        <w:tc>
          <w:tcPr>
            <w:tcW w:w="733" w:type="dxa"/>
            <w:tcBorders>
              <w:top w:val="nil"/>
              <w:left w:val="nil"/>
              <w:bottom w:val="single" w:sz="4" w:space="0" w:color="auto"/>
              <w:right w:val="single" w:sz="4" w:space="0" w:color="auto"/>
            </w:tcBorders>
            <w:shd w:val="clear" w:color="auto" w:fill="auto"/>
            <w:noWrap/>
            <w:vAlign w:val="bottom"/>
            <w:hideMark/>
          </w:tcPr>
          <w:p w14:paraId="2C15F11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w:t>
            </w:r>
          </w:p>
        </w:tc>
      </w:tr>
      <w:tr w:rsidR="00115FB7" w:rsidRPr="00115FB7" w14:paraId="73D36DE9"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1BD9A3F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773F9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740E50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1R109_1R160</w:t>
            </w:r>
          </w:p>
        </w:tc>
        <w:tc>
          <w:tcPr>
            <w:tcW w:w="636" w:type="dxa"/>
            <w:tcBorders>
              <w:top w:val="nil"/>
              <w:left w:val="nil"/>
              <w:bottom w:val="single" w:sz="4" w:space="0" w:color="auto"/>
              <w:right w:val="single" w:sz="4" w:space="0" w:color="auto"/>
            </w:tcBorders>
            <w:shd w:val="clear" w:color="auto" w:fill="auto"/>
            <w:noWrap/>
            <w:vAlign w:val="bottom"/>
            <w:hideMark/>
          </w:tcPr>
          <w:p w14:paraId="5F9E68A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5B2189D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30B2A9C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5128A7A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1FB4F33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BE318E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1R110_1R162</w:t>
            </w:r>
          </w:p>
        </w:tc>
        <w:tc>
          <w:tcPr>
            <w:tcW w:w="636" w:type="dxa"/>
            <w:tcBorders>
              <w:top w:val="nil"/>
              <w:left w:val="nil"/>
              <w:bottom w:val="single" w:sz="4" w:space="0" w:color="auto"/>
              <w:right w:val="single" w:sz="4" w:space="0" w:color="auto"/>
            </w:tcBorders>
            <w:shd w:val="clear" w:color="auto" w:fill="auto"/>
            <w:noWrap/>
            <w:vAlign w:val="bottom"/>
            <w:hideMark/>
          </w:tcPr>
          <w:p w14:paraId="523F889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6A691D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E815E0">
              <w:rPr>
                <w:rFonts w:ascii="Calibri" w:hAnsi="Calibri"/>
                <w:b/>
                <w:color w:val="000000"/>
                <w:sz w:val="16"/>
                <w:szCs w:val="16"/>
              </w:rPr>
              <w:t>15.5</w:t>
            </w:r>
            <w:r w:rsidRPr="00115FB7">
              <w:rPr>
                <w:rFonts w:ascii="Calibri" w:hAnsi="Calibri"/>
                <w:color w:val="000000"/>
                <w:sz w:val="16"/>
                <w:szCs w:val="16"/>
              </w:rPr>
              <w:t>/14.5</w:t>
            </w:r>
          </w:p>
        </w:tc>
        <w:tc>
          <w:tcPr>
            <w:tcW w:w="507" w:type="dxa"/>
            <w:tcBorders>
              <w:top w:val="nil"/>
              <w:left w:val="nil"/>
              <w:bottom w:val="single" w:sz="4" w:space="0" w:color="auto"/>
              <w:right w:val="single" w:sz="4" w:space="0" w:color="auto"/>
            </w:tcBorders>
            <w:shd w:val="clear" w:color="auto" w:fill="auto"/>
            <w:noWrap/>
            <w:vAlign w:val="bottom"/>
            <w:hideMark/>
          </w:tcPr>
          <w:p w14:paraId="5DAAB86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33" w:type="dxa"/>
            <w:tcBorders>
              <w:top w:val="nil"/>
              <w:left w:val="nil"/>
              <w:bottom w:val="single" w:sz="4" w:space="0" w:color="auto"/>
              <w:right w:val="single" w:sz="4" w:space="0" w:color="auto"/>
            </w:tcBorders>
            <w:shd w:val="clear" w:color="auto" w:fill="auto"/>
            <w:noWrap/>
            <w:vAlign w:val="bottom"/>
            <w:hideMark/>
          </w:tcPr>
          <w:p w14:paraId="7970B4C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w:t>
            </w:r>
            <w:r w:rsidRPr="000C16FF">
              <w:rPr>
                <w:rFonts w:ascii="Calibri" w:hAnsi="Calibri"/>
                <w:b/>
                <w:color w:val="000000"/>
                <w:sz w:val="16"/>
                <w:szCs w:val="16"/>
              </w:rPr>
              <w:t>15.5</w:t>
            </w:r>
          </w:p>
        </w:tc>
      </w:tr>
      <w:tr w:rsidR="00115FB7" w:rsidRPr="00115FB7" w14:paraId="3E7EED6F"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112C722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71248C19"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221F88E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1R108_1R161</w:t>
            </w:r>
          </w:p>
        </w:tc>
        <w:tc>
          <w:tcPr>
            <w:tcW w:w="636" w:type="dxa"/>
            <w:tcBorders>
              <w:top w:val="nil"/>
              <w:left w:val="nil"/>
              <w:bottom w:val="single" w:sz="4" w:space="0" w:color="auto"/>
              <w:right w:val="single" w:sz="4" w:space="0" w:color="auto"/>
            </w:tcBorders>
            <w:shd w:val="clear" w:color="auto" w:fill="auto"/>
            <w:noWrap/>
            <w:vAlign w:val="bottom"/>
            <w:hideMark/>
          </w:tcPr>
          <w:p w14:paraId="2ED4D10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3563C6B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4FCB5E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47E6F74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02A9FA4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DF2225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1R109_1R163</w:t>
            </w:r>
          </w:p>
        </w:tc>
        <w:tc>
          <w:tcPr>
            <w:tcW w:w="636" w:type="dxa"/>
            <w:tcBorders>
              <w:top w:val="nil"/>
              <w:left w:val="nil"/>
              <w:bottom w:val="single" w:sz="4" w:space="0" w:color="auto"/>
              <w:right w:val="single" w:sz="4" w:space="0" w:color="auto"/>
            </w:tcBorders>
            <w:shd w:val="clear" w:color="auto" w:fill="auto"/>
            <w:noWrap/>
            <w:vAlign w:val="bottom"/>
            <w:hideMark/>
          </w:tcPr>
          <w:p w14:paraId="5D1C738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24" w:type="dxa"/>
            <w:tcBorders>
              <w:top w:val="nil"/>
              <w:left w:val="nil"/>
              <w:bottom w:val="single" w:sz="4" w:space="0" w:color="auto"/>
              <w:right w:val="single" w:sz="4" w:space="0" w:color="auto"/>
            </w:tcBorders>
            <w:shd w:val="clear" w:color="auto" w:fill="auto"/>
            <w:noWrap/>
            <w:vAlign w:val="bottom"/>
            <w:hideMark/>
          </w:tcPr>
          <w:p w14:paraId="278989B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507" w:type="dxa"/>
            <w:tcBorders>
              <w:top w:val="nil"/>
              <w:left w:val="nil"/>
              <w:bottom w:val="single" w:sz="4" w:space="0" w:color="auto"/>
              <w:right w:val="single" w:sz="4" w:space="0" w:color="auto"/>
            </w:tcBorders>
            <w:shd w:val="clear" w:color="auto" w:fill="auto"/>
            <w:noWrap/>
            <w:vAlign w:val="bottom"/>
            <w:hideMark/>
          </w:tcPr>
          <w:p w14:paraId="627512B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w:t>
            </w:r>
          </w:p>
        </w:tc>
        <w:tc>
          <w:tcPr>
            <w:tcW w:w="733" w:type="dxa"/>
            <w:tcBorders>
              <w:top w:val="nil"/>
              <w:left w:val="nil"/>
              <w:bottom w:val="single" w:sz="4" w:space="0" w:color="auto"/>
              <w:right w:val="single" w:sz="4" w:space="0" w:color="auto"/>
            </w:tcBorders>
            <w:shd w:val="clear" w:color="auto" w:fill="auto"/>
            <w:noWrap/>
            <w:vAlign w:val="bottom"/>
            <w:hideMark/>
          </w:tcPr>
          <w:p w14:paraId="405CADA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r w:rsidRPr="000C16FF">
              <w:rPr>
                <w:rFonts w:ascii="Calibri" w:hAnsi="Calibri"/>
                <w:b/>
                <w:color w:val="000000"/>
                <w:sz w:val="16"/>
                <w:szCs w:val="16"/>
              </w:rPr>
              <w:t>15.5</w:t>
            </w:r>
          </w:p>
        </w:tc>
      </w:tr>
      <w:tr w:rsidR="00115FB7" w:rsidRPr="00115FB7" w14:paraId="60205294"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2667884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CE3D42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B4F87A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3514129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5E1B287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52EC3AB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4B9658E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301" w:type="dxa"/>
            <w:vMerge/>
            <w:tcBorders>
              <w:top w:val="nil"/>
              <w:left w:val="single" w:sz="4" w:space="0" w:color="auto"/>
              <w:bottom w:val="single" w:sz="4" w:space="0" w:color="auto"/>
              <w:right w:val="single" w:sz="4" w:space="0" w:color="auto"/>
            </w:tcBorders>
            <w:vAlign w:val="center"/>
            <w:hideMark/>
          </w:tcPr>
          <w:p w14:paraId="61DC58A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D41B8E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1R01_1R00</w:t>
            </w:r>
          </w:p>
        </w:tc>
        <w:tc>
          <w:tcPr>
            <w:tcW w:w="636" w:type="dxa"/>
            <w:tcBorders>
              <w:top w:val="nil"/>
              <w:left w:val="nil"/>
              <w:bottom w:val="single" w:sz="4" w:space="0" w:color="auto"/>
              <w:right w:val="single" w:sz="4" w:space="0" w:color="auto"/>
            </w:tcBorders>
            <w:shd w:val="clear" w:color="auto" w:fill="auto"/>
            <w:noWrap/>
            <w:vAlign w:val="bottom"/>
            <w:hideMark/>
          </w:tcPr>
          <w:p w14:paraId="3D5EBB7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764AF71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507" w:type="dxa"/>
            <w:tcBorders>
              <w:top w:val="nil"/>
              <w:left w:val="nil"/>
              <w:bottom w:val="single" w:sz="4" w:space="0" w:color="auto"/>
              <w:right w:val="single" w:sz="4" w:space="0" w:color="auto"/>
            </w:tcBorders>
            <w:shd w:val="clear" w:color="auto" w:fill="auto"/>
            <w:noWrap/>
            <w:vAlign w:val="bottom"/>
            <w:hideMark/>
          </w:tcPr>
          <w:p w14:paraId="34F5D09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33" w:type="dxa"/>
            <w:tcBorders>
              <w:top w:val="nil"/>
              <w:left w:val="nil"/>
              <w:bottom w:val="single" w:sz="4" w:space="0" w:color="auto"/>
              <w:right w:val="single" w:sz="4" w:space="0" w:color="auto"/>
            </w:tcBorders>
            <w:shd w:val="clear" w:color="auto" w:fill="auto"/>
            <w:noWrap/>
            <w:vAlign w:val="bottom"/>
            <w:hideMark/>
          </w:tcPr>
          <w:p w14:paraId="554F594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r w:rsidRPr="000C16FF">
              <w:rPr>
                <w:rFonts w:ascii="Calibri" w:hAnsi="Calibri"/>
                <w:b/>
                <w:color w:val="000000"/>
                <w:sz w:val="16"/>
                <w:szCs w:val="16"/>
              </w:rPr>
              <w:t>15.5</w:t>
            </w:r>
          </w:p>
        </w:tc>
      </w:tr>
      <w:tr w:rsidR="00115FB7" w:rsidRPr="00115FB7" w14:paraId="7DD71C4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530CDF8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2FE8A0E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A727E3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6561B15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6FDD45D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636" w:type="dxa"/>
            <w:tcBorders>
              <w:top w:val="nil"/>
              <w:left w:val="nil"/>
              <w:bottom w:val="single" w:sz="4" w:space="0" w:color="auto"/>
              <w:right w:val="single" w:sz="4" w:space="0" w:color="auto"/>
            </w:tcBorders>
            <w:shd w:val="clear" w:color="auto" w:fill="auto"/>
            <w:noWrap/>
            <w:vAlign w:val="bottom"/>
            <w:hideMark/>
          </w:tcPr>
          <w:p w14:paraId="16CE721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w:t>
            </w:r>
          </w:p>
        </w:tc>
        <w:tc>
          <w:tcPr>
            <w:tcW w:w="724" w:type="dxa"/>
            <w:tcBorders>
              <w:top w:val="nil"/>
              <w:left w:val="nil"/>
              <w:bottom w:val="single" w:sz="4" w:space="0" w:color="auto"/>
              <w:right w:val="single" w:sz="4" w:space="0" w:color="auto"/>
            </w:tcBorders>
            <w:shd w:val="clear" w:color="auto" w:fill="auto"/>
            <w:noWrap/>
            <w:vAlign w:val="bottom"/>
            <w:hideMark/>
          </w:tcPr>
          <w:p w14:paraId="08FC0D1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14/15</w:t>
            </w:r>
          </w:p>
        </w:tc>
        <w:tc>
          <w:tcPr>
            <w:tcW w:w="301" w:type="dxa"/>
            <w:vMerge/>
            <w:tcBorders>
              <w:top w:val="nil"/>
              <w:left w:val="single" w:sz="4" w:space="0" w:color="auto"/>
              <w:bottom w:val="single" w:sz="4" w:space="0" w:color="auto"/>
              <w:right w:val="single" w:sz="4" w:space="0" w:color="auto"/>
            </w:tcBorders>
            <w:vAlign w:val="center"/>
            <w:hideMark/>
          </w:tcPr>
          <w:p w14:paraId="488FD7D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5157554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1R00_1R00</w:t>
            </w:r>
          </w:p>
        </w:tc>
        <w:tc>
          <w:tcPr>
            <w:tcW w:w="636" w:type="dxa"/>
            <w:tcBorders>
              <w:top w:val="nil"/>
              <w:left w:val="nil"/>
              <w:bottom w:val="single" w:sz="4" w:space="0" w:color="auto"/>
              <w:right w:val="single" w:sz="4" w:space="0" w:color="auto"/>
            </w:tcBorders>
            <w:shd w:val="clear" w:color="auto" w:fill="auto"/>
            <w:noWrap/>
            <w:vAlign w:val="bottom"/>
            <w:hideMark/>
          </w:tcPr>
          <w:p w14:paraId="1E7045C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w:t>
            </w:r>
          </w:p>
        </w:tc>
        <w:tc>
          <w:tcPr>
            <w:tcW w:w="724" w:type="dxa"/>
            <w:tcBorders>
              <w:top w:val="nil"/>
              <w:left w:val="nil"/>
              <w:bottom w:val="single" w:sz="4" w:space="0" w:color="auto"/>
              <w:right w:val="single" w:sz="4" w:space="0" w:color="auto"/>
            </w:tcBorders>
            <w:shd w:val="clear" w:color="auto" w:fill="auto"/>
            <w:noWrap/>
            <w:vAlign w:val="bottom"/>
            <w:hideMark/>
          </w:tcPr>
          <w:p w14:paraId="54320F8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507" w:type="dxa"/>
            <w:tcBorders>
              <w:top w:val="nil"/>
              <w:left w:val="nil"/>
              <w:bottom w:val="single" w:sz="4" w:space="0" w:color="auto"/>
              <w:right w:val="single" w:sz="4" w:space="0" w:color="auto"/>
            </w:tcBorders>
            <w:shd w:val="clear" w:color="auto" w:fill="auto"/>
            <w:noWrap/>
            <w:vAlign w:val="bottom"/>
            <w:hideMark/>
          </w:tcPr>
          <w:p w14:paraId="1F8B84C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w:t>
            </w:r>
          </w:p>
        </w:tc>
        <w:tc>
          <w:tcPr>
            <w:tcW w:w="733" w:type="dxa"/>
            <w:tcBorders>
              <w:top w:val="nil"/>
              <w:left w:val="nil"/>
              <w:bottom w:val="single" w:sz="4" w:space="0" w:color="auto"/>
              <w:right w:val="single" w:sz="4" w:space="0" w:color="auto"/>
            </w:tcBorders>
            <w:shd w:val="clear" w:color="auto" w:fill="auto"/>
            <w:noWrap/>
            <w:vAlign w:val="bottom"/>
            <w:hideMark/>
          </w:tcPr>
          <w:p w14:paraId="4671264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15.5/</w:t>
            </w:r>
            <w:r w:rsidRPr="000C16FF">
              <w:rPr>
                <w:rFonts w:ascii="Calibri" w:hAnsi="Calibri"/>
                <w:b/>
                <w:color w:val="000000"/>
                <w:sz w:val="16"/>
                <w:szCs w:val="16"/>
              </w:rPr>
              <w:t>15.5</w:t>
            </w:r>
          </w:p>
        </w:tc>
      </w:tr>
      <w:tr w:rsidR="00115FB7" w:rsidRPr="00115FB7" w14:paraId="65302D67"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065CF5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1CD082A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0630AA58"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bottom"/>
            <w:hideMark/>
          </w:tcPr>
          <w:p w14:paraId="1403A08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5.5</w:t>
            </w:r>
          </w:p>
        </w:tc>
        <w:tc>
          <w:tcPr>
            <w:tcW w:w="724" w:type="dxa"/>
            <w:tcBorders>
              <w:top w:val="nil"/>
              <w:left w:val="nil"/>
              <w:bottom w:val="single" w:sz="4" w:space="0" w:color="auto"/>
              <w:right w:val="single" w:sz="4" w:space="0" w:color="auto"/>
            </w:tcBorders>
            <w:shd w:val="clear" w:color="auto" w:fill="auto"/>
            <w:noWrap/>
            <w:vAlign w:val="bottom"/>
            <w:hideMark/>
          </w:tcPr>
          <w:p w14:paraId="6A31209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636" w:type="dxa"/>
            <w:tcBorders>
              <w:top w:val="nil"/>
              <w:left w:val="nil"/>
              <w:bottom w:val="single" w:sz="4" w:space="0" w:color="auto"/>
              <w:right w:val="single" w:sz="4" w:space="0" w:color="auto"/>
            </w:tcBorders>
            <w:shd w:val="clear" w:color="auto" w:fill="auto"/>
            <w:noWrap/>
            <w:vAlign w:val="bottom"/>
            <w:hideMark/>
          </w:tcPr>
          <w:p w14:paraId="79BD509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6.5</w:t>
            </w:r>
          </w:p>
        </w:tc>
        <w:tc>
          <w:tcPr>
            <w:tcW w:w="724" w:type="dxa"/>
            <w:tcBorders>
              <w:top w:val="nil"/>
              <w:left w:val="nil"/>
              <w:bottom w:val="single" w:sz="4" w:space="0" w:color="auto"/>
              <w:right w:val="single" w:sz="4" w:space="0" w:color="auto"/>
            </w:tcBorders>
            <w:shd w:val="clear" w:color="auto" w:fill="auto"/>
            <w:noWrap/>
            <w:vAlign w:val="bottom"/>
            <w:hideMark/>
          </w:tcPr>
          <w:p w14:paraId="6EC9D97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301" w:type="dxa"/>
            <w:tcBorders>
              <w:top w:val="nil"/>
              <w:left w:val="nil"/>
              <w:bottom w:val="single" w:sz="4" w:space="0" w:color="auto"/>
              <w:right w:val="single" w:sz="4" w:space="0" w:color="auto"/>
            </w:tcBorders>
            <w:shd w:val="clear" w:color="auto" w:fill="auto"/>
            <w:noWrap/>
            <w:textDirection w:val="btLr"/>
            <w:vAlign w:val="center"/>
            <w:hideMark/>
          </w:tcPr>
          <w:p w14:paraId="50A7B89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 </w:t>
            </w:r>
          </w:p>
        </w:tc>
        <w:tc>
          <w:tcPr>
            <w:tcW w:w="1079" w:type="dxa"/>
            <w:tcBorders>
              <w:top w:val="nil"/>
              <w:left w:val="nil"/>
              <w:bottom w:val="single" w:sz="4" w:space="0" w:color="auto"/>
              <w:right w:val="single" w:sz="4" w:space="0" w:color="auto"/>
            </w:tcBorders>
            <w:shd w:val="clear" w:color="auto" w:fill="auto"/>
            <w:noWrap/>
            <w:vAlign w:val="center"/>
            <w:hideMark/>
          </w:tcPr>
          <w:p w14:paraId="4D605789"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040AF9D7"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red"/>
              </w:rPr>
              <w:t>6</w:t>
            </w:r>
          </w:p>
        </w:tc>
        <w:tc>
          <w:tcPr>
            <w:tcW w:w="724" w:type="dxa"/>
            <w:tcBorders>
              <w:top w:val="nil"/>
              <w:left w:val="nil"/>
              <w:bottom w:val="single" w:sz="4" w:space="0" w:color="auto"/>
              <w:right w:val="single" w:sz="4" w:space="0" w:color="auto"/>
            </w:tcBorders>
            <w:shd w:val="clear" w:color="auto" w:fill="auto"/>
            <w:noWrap/>
            <w:vAlign w:val="center"/>
            <w:hideMark/>
          </w:tcPr>
          <w:p w14:paraId="341F632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c>
          <w:tcPr>
            <w:tcW w:w="507" w:type="dxa"/>
            <w:tcBorders>
              <w:top w:val="nil"/>
              <w:left w:val="nil"/>
              <w:bottom w:val="single" w:sz="4" w:space="0" w:color="auto"/>
              <w:right w:val="single" w:sz="4" w:space="0" w:color="auto"/>
            </w:tcBorders>
            <w:shd w:val="clear" w:color="auto" w:fill="auto"/>
            <w:noWrap/>
            <w:vAlign w:val="center"/>
            <w:hideMark/>
          </w:tcPr>
          <w:p w14:paraId="332AC16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highlight w:val="yellow"/>
              </w:rPr>
              <w:t>7</w:t>
            </w:r>
          </w:p>
        </w:tc>
        <w:tc>
          <w:tcPr>
            <w:tcW w:w="733" w:type="dxa"/>
            <w:tcBorders>
              <w:top w:val="nil"/>
              <w:left w:val="nil"/>
              <w:bottom w:val="single" w:sz="4" w:space="0" w:color="auto"/>
              <w:right w:val="single" w:sz="4" w:space="0" w:color="auto"/>
            </w:tcBorders>
            <w:shd w:val="clear" w:color="auto" w:fill="auto"/>
            <w:noWrap/>
            <w:vAlign w:val="center"/>
            <w:hideMark/>
          </w:tcPr>
          <w:p w14:paraId="0A4A732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dB</w:t>
            </w:r>
          </w:p>
        </w:tc>
      </w:tr>
      <w:tr w:rsidR="00115FB7" w:rsidRPr="00115FB7" w14:paraId="1B485C90" w14:textId="77777777" w:rsidTr="00115FB7">
        <w:trPr>
          <w:trHeight w:val="288"/>
          <w:jc w:val="center"/>
        </w:trPr>
        <w:tc>
          <w:tcPr>
            <w:tcW w:w="3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44AB5E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Outer2</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130ADC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20+20</w:t>
            </w:r>
          </w:p>
        </w:tc>
        <w:tc>
          <w:tcPr>
            <w:tcW w:w="1079" w:type="dxa"/>
            <w:tcBorders>
              <w:top w:val="nil"/>
              <w:left w:val="nil"/>
              <w:bottom w:val="single" w:sz="4" w:space="0" w:color="auto"/>
              <w:right w:val="single" w:sz="4" w:space="0" w:color="auto"/>
            </w:tcBorders>
            <w:shd w:val="clear" w:color="auto" w:fill="auto"/>
            <w:noWrap/>
            <w:vAlign w:val="bottom"/>
            <w:hideMark/>
          </w:tcPr>
          <w:p w14:paraId="03870C0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1R40_1R65</w:t>
            </w:r>
          </w:p>
        </w:tc>
        <w:tc>
          <w:tcPr>
            <w:tcW w:w="636" w:type="dxa"/>
            <w:tcBorders>
              <w:top w:val="nil"/>
              <w:left w:val="nil"/>
              <w:bottom w:val="single" w:sz="4" w:space="0" w:color="auto"/>
              <w:right w:val="single" w:sz="4" w:space="0" w:color="auto"/>
            </w:tcBorders>
            <w:shd w:val="clear" w:color="auto" w:fill="auto"/>
            <w:noWrap/>
            <w:vAlign w:val="bottom"/>
            <w:hideMark/>
          </w:tcPr>
          <w:p w14:paraId="6EE60C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8.5/12.5</w:t>
            </w:r>
          </w:p>
        </w:tc>
        <w:tc>
          <w:tcPr>
            <w:tcW w:w="724" w:type="dxa"/>
            <w:tcBorders>
              <w:top w:val="nil"/>
              <w:left w:val="nil"/>
              <w:bottom w:val="single" w:sz="4" w:space="0" w:color="auto"/>
              <w:right w:val="single" w:sz="4" w:space="0" w:color="auto"/>
            </w:tcBorders>
            <w:shd w:val="clear" w:color="auto" w:fill="auto"/>
            <w:noWrap/>
            <w:vAlign w:val="bottom"/>
            <w:hideMark/>
          </w:tcPr>
          <w:p w14:paraId="0A67BF4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15/14.5</w:t>
            </w:r>
          </w:p>
        </w:tc>
        <w:tc>
          <w:tcPr>
            <w:tcW w:w="636" w:type="dxa"/>
            <w:tcBorders>
              <w:top w:val="nil"/>
              <w:left w:val="nil"/>
              <w:bottom w:val="single" w:sz="4" w:space="0" w:color="auto"/>
              <w:right w:val="single" w:sz="4" w:space="0" w:color="auto"/>
            </w:tcBorders>
            <w:shd w:val="clear" w:color="auto" w:fill="auto"/>
            <w:noWrap/>
            <w:vAlign w:val="bottom"/>
            <w:hideMark/>
          </w:tcPr>
          <w:p w14:paraId="49211DA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6.5/13.5</w:t>
            </w:r>
          </w:p>
        </w:tc>
        <w:tc>
          <w:tcPr>
            <w:tcW w:w="724" w:type="dxa"/>
            <w:tcBorders>
              <w:top w:val="nil"/>
              <w:left w:val="nil"/>
              <w:bottom w:val="single" w:sz="4" w:space="0" w:color="auto"/>
              <w:right w:val="single" w:sz="4" w:space="0" w:color="auto"/>
            </w:tcBorders>
            <w:shd w:val="clear" w:color="auto" w:fill="auto"/>
            <w:noWrap/>
            <w:vAlign w:val="bottom"/>
            <w:hideMark/>
          </w:tcPr>
          <w:p w14:paraId="167C0908" w14:textId="77777777" w:rsidR="00115FB7" w:rsidRPr="000C16FF" w:rsidRDefault="00115FB7" w:rsidP="00115FB7">
            <w:pPr>
              <w:overflowPunct/>
              <w:autoSpaceDE/>
              <w:autoSpaceDN/>
              <w:adjustRightInd/>
              <w:spacing w:after="0"/>
              <w:jc w:val="center"/>
              <w:textAlignment w:val="auto"/>
              <w:rPr>
                <w:rFonts w:ascii="Calibri" w:hAnsi="Calibri"/>
                <w:b/>
                <w:color w:val="000000"/>
                <w:sz w:val="16"/>
                <w:szCs w:val="16"/>
              </w:rPr>
            </w:pPr>
            <w:r w:rsidRPr="000C16FF">
              <w:rPr>
                <w:rFonts w:ascii="Calibri" w:hAnsi="Calibri"/>
                <w:b/>
                <w:color w:val="000000"/>
                <w:sz w:val="16"/>
                <w:szCs w:val="16"/>
              </w:rPr>
              <w:t>15.5/15.5</w:t>
            </w:r>
          </w:p>
        </w:tc>
        <w:tc>
          <w:tcPr>
            <w:tcW w:w="3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F733E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60+100</w:t>
            </w:r>
          </w:p>
        </w:tc>
        <w:tc>
          <w:tcPr>
            <w:tcW w:w="1079" w:type="dxa"/>
            <w:tcBorders>
              <w:top w:val="nil"/>
              <w:left w:val="nil"/>
              <w:bottom w:val="single" w:sz="4" w:space="0" w:color="auto"/>
              <w:right w:val="single" w:sz="4" w:space="0" w:color="auto"/>
            </w:tcBorders>
            <w:shd w:val="clear" w:color="auto" w:fill="auto"/>
            <w:noWrap/>
            <w:vAlign w:val="bottom"/>
            <w:hideMark/>
          </w:tcPr>
          <w:p w14:paraId="7333FF2A"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1R41_1R120</w:t>
            </w:r>
          </w:p>
        </w:tc>
        <w:tc>
          <w:tcPr>
            <w:tcW w:w="636" w:type="dxa"/>
            <w:tcBorders>
              <w:top w:val="nil"/>
              <w:left w:val="nil"/>
              <w:bottom w:val="single" w:sz="4" w:space="0" w:color="auto"/>
              <w:right w:val="single" w:sz="4" w:space="0" w:color="auto"/>
            </w:tcBorders>
            <w:shd w:val="clear" w:color="auto" w:fill="auto"/>
            <w:noWrap/>
            <w:vAlign w:val="bottom"/>
            <w:hideMark/>
          </w:tcPr>
          <w:p w14:paraId="2CD0DAD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6.5/12.5</w:t>
            </w:r>
          </w:p>
        </w:tc>
        <w:tc>
          <w:tcPr>
            <w:tcW w:w="724" w:type="dxa"/>
            <w:tcBorders>
              <w:top w:val="nil"/>
              <w:left w:val="nil"/>
              <w:bottom w:val="single" w:sz="4" w:space="0" w:color="auto"/>
              <w:right w:val="single" w:sz="4" w:space="0" w:color="auto"/>
            </w:tcBorders>
            <w:shd w:val="clear" w:color="auto" w:fill="auto"/>
            <w:noWrap/>
            <w:vAlign w:val="bottom"/>
            <w:hideMark/>
          </w:tcPr>
          <w:p w14:paraId="6367D8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w:t>
            </w:r>
          </w:p>
        </w:tc>
        <w:tc>
          <w:tcPr>
            <w:tcW w:w="507" w:type="dxa"/>
            <w:tcBorders>
              <w:top w:val="nil"/>
              <w:left w:val="nil"/>
              <w:bottom w:val="single" w:sz="4" w:space="0" w:color="auto"/>
              <w:right w:val="single" w:sz="4" w:space="0" w:color="auto"/>
            </w:tcBorders>
            <w:shd w:val="clear" w:color="auto" w:fill="auto"/>
            <w:noWrap/>
            <w:vAlign w:val="bottom"/>
            <w:hideMark/>
          </w:tcPr>
          <w:p w14:paraId="21E9660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6/13.5</w:t>
            </w:r>
          </w:p>
        </w:tc>
        <w:tc>
          <w:tcPr>
            <w:tcW w:w="733" w:type="dxa"/>
            <w:tcBorders>
              <w:top w:val="nil"/>
              <w:left w:val="nil"/>
              <w:bottom w:val="single" w:sz="4" w:space="0" w:color="auto"/>
              <w:right w:val="single" w:sz="4" w:space="0" w:color="auto"/>
            </w:tcBorders>
            <w:shd w:val="clear" w:color="auto" w:fill="auto"/>
            <w:noWrap/>
            <w:vAlign w:val="bottom"/>
            <w:hideMark/>
          </w:tcPr>
          <w:p w14:paraId="11FC68A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r>
      <w:tr w:rsidR="00115FB7" w:rsidRPr="00115FB7" w14:paraId="4432C502"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213BE2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0A71CC3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4AB3ED6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1R00_1R105</w:t>
            </w:r>
          </w:p>
        </w:tc>
        <w:tc>
          <w:tcPr>
            <w:tcW w:w="636" w:type="dxa"/>
            <w:tcBorders>
              <w:top w:val="nil"/>
              <w:left w:val="nil"/>
              <w:bottom w:val="single" w:sz="4" w:space="0" w:color="auto"/>
              <w:right w:val="single" w:sz="4" w:space="0" w:color="auto"/>
            </w:tcBorders>
            <w:shd w:val="clear" w:color="auto" w:fill="auto"/>
            <w:noWrap/>
            <w:vAlign w:val="bottom"/>
            <w:hideMark/>
          </w:tcPr>
          <w:p w14:paraId="73A6CA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10/13</w:t>
            </w:r>
          </w:p>
        </w:tc>
        <w:tc>
          <w:tcPr>
            <w:tcW w:w="724" w:type="dxa"/>
            <w:tcBorders>
              <w:top w:val="nil"/>
              <w:left w:val="nil"/>
              <w:bottom w:val="single" w:sz="4" w:space="0" w:color="auto"/>
              <w:right w:val="single" w:sz="4" w:space="0" w:color="auto"/>
            </w:tcBorders>
            <w:shd w:val="clear" w:color="auto" w:fill="auto"/>
            <w:noWrap/>
            <w:vAlign w:val="bottom"/>
            <w:hideMark/>
          </w:tcPr>
          <w:p w14:paraId="60B4758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c>
          <w:tcPr>
            <w:tcW w:w="636" w:type="dxa"/>
            <w:tcBorders>
              <w:top w:val="nil"/>
              <w:left w:val="nil"/>
              <w:bottom w:val="single" w:sz="4" w:space="0" w:color="auto"/>
              <w:right w:val="single" w:sz="4" w:space="0" w:color="auto"/>
            </w:tcBorders>
            <w:shd w:val="clear" w:color="auto" w:fill="auto"/>
            <w:noWrap/>
            <w:vAlign w:val="bottom"/>
            <w:hideMark/>
          </w:tcPr>
          <w:p w14:paraId="060DD02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10/14</w:t>
            </w:r>
          </w:p>
        </w:tc>
        <w:tc>
          <w:tcPr>
            <w:tcW w:w="724" w:type="dxa"/>
            <w:tcBorders>
              <w:top w:val="nil"/>
              <w:left w:val="nil"/>
              <w:bottom w:val="single" w:sz="4" w:space="0" w:color="auto"/>
              <w:right w:val="single" w:sz="4" w:space="0" w:color="auto"/>
            </w:tcBorders>
            <w:shd w:val="clear" w:color="auto" w:fill="auto"/>
            <w:noWrap/>
            <w:vAlign w:val="bottom"/>
            <w:hideMark/>
          </w:tcPr>
          <w:p w14:paraId="5AF82C28"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w:t>
            </w:r>
            <w:r w:rsidRPr="000C16FF">
              <w:rPr>
                <w:rFonts w:ascii="Calibri" w:hAnsi="Calibri"/>
                <w:b/>
                <w:color w:val="000000"/>
                <w:sz w:val="16"/>
                <w:szCs w:val="16"/>
              </w:rPr>
              <w:t>15.5</w:t>
            </w:r>
          </w:p>
        </w:tc>
        <w:tc>
          <w:tcPr>
            <w:tcW w:w="301" w:type="dxa"/>
            <w:vMerge/>
            <w:tcBorders>
              <w:top w:val="nil"/>
              <w:left w:val="single" w:sz="4" w:space="0" w:color="auto"/>
              <w:bottom w:val="single" w:sz="4" w:space="0" w:color="auto"/>
              <w:right w:val="single" w:sz="4" w:space="0" w:color="auto"/>
            </w:tcBorders>
            <w:vAlign w:val="center"/>
            <w:hideMark/>
          </w:tcPr>
          <w:p w14:paraId="7DC2E44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38BB76C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1R00_1R272</w:t>
            </w:r>
          </w:p>
        </w:tc>
        <w:tc>
          <w:tcPr>
            <w:tcW w:w="636" w:type="dxa"/>
            <w:tcBorders>
              <w:top w:val="nil"/>
              <w:left w:val="nil"/>
              <w:bottom w:val="single" w:sz="4" w:space="0" w:color="auto"/>
              <w:right w:val="single" w:sz="4" w:space="0" w:color="auto"/>
            </w:tcBorders>
            <w:shd w:val="clear" w:color="auto" w:fill="auto"/>
            <w:noWrap/>
            <w:vAlign w:val="bottom"/>
            <w:hideMark/>
          </w:tcPr>
          <w:p w14:paraId="0AC81F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8/12.5</w:t>
            </w:r>
          </w:p>
        </w:tc>
        <w:tc>
          <w:tcPr>
            <w:tcW w:w="724" w:type="dxa"/>
            <w:tcBorders>
              <w:top w:val="nil"/>
              <w:left w:val="nil"/>
              <w:bottom w:val="single" w:sz="4" w:space="0" w:color="auto"/>
              <w:right w:val="single" w:sz="4" w:space="0" w:color="auto"/>
            </w:tcBorders>
            <w:shd w:val="clear" w:color="auto" w:fill="auto"/>
            <w:noWrap/>
            <w:vAlign w:val="bottom"/>
            <w:hideMark/>
          </w:tcPr>
          <w:p w14:paraId="3A6AC42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13/14</w:t>
            </w:r>
          </w:p>
        </w:tc>
        <w:tc>
          <w:tcPr>
            <w:tcW w:w="507" w:type="dxa"/>
            <w:tcBorders>
              <w:top w:val="nil"/>
              <w:left w:val="nil"/>
              <w:bottom w:val="single" w:sz="4" w:space="0" w:color="auto"/>
              <w:right w:val="single" w:sz="4" w:space="0" w:color="auto"/>
            </w:tcBorders>
            <w:shd w:val="clear" w:color="auto" w:fill="auto"/>
            <w:noWrap/>
            <w:vAlign w:val="bottom"/>
            <w:hideMark/>
          </w:tcPr>
          <w:p w14:paraId="2CF5174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8/13</w:t>
            </w:r>
          </w:p>
        </w:tc>
        <w:tc>
          <w:tcPr>
            <w:tcW w:w="733" w:type="dxa"/>
            <w:tcBorders>
              <w:top w:val="nil"/>
              <w:left w:val="nil"/>
              <w:bottom w:val="single" w:sz="4" w:space="0" w:color="auto"/>
              <w:right w:val="single" w:sz="4" w:space="0" w:color="auto"/>
            </w:tcBorders>
            <w:shd w:val="clear" w:color="auto" w:fill="auto"/>
            <w:noWrap/>
            <w:vAlign w:val="bottom"/>
            <w:hideMark/>
          </w:tcPr>
          <w:p w14:paraId="518A5D8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13/15</w:t>
            </w:r>
          </w:p>
        </w:tc>
      </w:tr>
      <w:tr w:rsidR="00115FB7" w:rsidRPr="00115FB7" w14:paraId="7B0D7579"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6ABCA3B5"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auto"/>
              <w:right w:val="single" w:sz="4" w:space="0" w:color="auto"/>
            </w:tcBorders>
            <w:vAlign w:val="center"/>
            <w:hideMark/>
          </w:tcPr>
          <w:p w14:paraId="61E1499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AD21DB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09CA13B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6.5/13</w:t>
            </w:r>
          </w:p>
        </w:tc>
        <w:tc>
          <w:tcPr>
            <w:tcW w:w="724" w:type="dxa"/>
            <w:tcBorders>
              <w:top w:val="nil"/>
              <w:left w:val="nil"/>
              <w:bottom w:val="single" w:sz="4" w:space="0" w:color="auto"/>
              <w:right w:val="single" w:sz="4" w:space="0" w:color="auto"/>
            </w:tcBorders>
            <w:shd w:val="clear" w:color="auto" w:fill="auto"/>
            <w:noWrap/>
            <w:vAlign w:val="bottom"/>
            <w:hideMark/>
          </w:tcPr>
          <w:p w14:paraId="2862924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6893200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7/14</w:t>
            </w:r>
          </w:p>
        </w:tc>
        <w:tc>
          <w:tcPr>
            <w:tcW w:w="724" w:type="dxa"/>
            <w:tcBorders>
              <w:top w:val="nil"/>
              <w:left w:val="nil"/>
              <w:bottom w:val="single" w:sz="4" w:space="0" w:color="auto"/>
              <w:right w:val="single" w:sz="4" w:space="0" w:color="auto"/>
            </w:tcBorders>
            <w:shd w:val="clear" w:color="auto" w:fill="auto"/>
            <w:noWrap/>
            <w:vAlign w:val="bottom"/>
            <w:hideMark/>
          </w:tcPr>
          <w:p w14:paraId="6F40DC7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r w:rsidRPr="000C16FF">
              <w:rPr>
                <w:rFonts w:ascii="Calibri" w:hAnsi="Calibri"/>
                <w:b/>
                <w:color w:val="000000"/>
                <w:sz w:val="16"/>
                <w:szCs w:val="16"/>
              </w:rPr>
              <w:t>15.5</w:t>
            </w:r>
          </w:p>
        </w:tc>
        <w:tc>
          <w:tcPr>
            <w:tcW w:w="301" w:type="dxa"/>
            <w:vMerge/>
            <w:tcBorders>
              <w:top w:val="nil"/>
              <w:left w:val="single" w:sz="4" w:space="0" w:color="auto"/>
              <w:bottom w:val="single" w:sz="4" w:space="0" w:color="auto"/>
              <w:right w:val="single" w:sz="4" w:space="0" w:color="auto"/>
            </w:tcBorders>
            <w:vAlign w:val="center"/>
            <w:hideMark/>
          </w:tcPr>
          <w:p w14:paraId="2656FAAE"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1DBAE43"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13B9445E"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5/12.5</w:t>
            </w:r>
          </w:p>
        </w:tc>
        <w:tc>
          <w:tcPr>
            <w:tcW w:w="724" w:type="dxa"/>
            <w:tcBorders>
              <w:top w:val="nil"/>
              <w:left w:val="nil"/>
              <w:bottom w:val="single" w:sz="4" w:space="0" w:color="auto"/>
              <w:right w:val="single" w:sz="4" w:space="0" w:color="auto"/>
            </w:tcBorders>
            <w:shd w:val="clear" w:color="auto" w:fill="auto"/>
            <w:noWrap/>
            <w:vAlign w:val="bottom"/>
            <w:hideMark/>
          </w:tcPr>
          <w:p w14:paraId="45807FB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w:t>
            </w:r>
          </w:p>
        </w:tc>
        <w:tc>
          <w:tcPr>
            <w:tcW w:w="507" w:type="dxa"/>
            <w:tcBorders>
              <w:top w:val="nil"/>
              <w:left w:val="nil"/>
              <w:bottom w:val="single" w:sz="4" w:space="0" w:color="auto"/>
              <w:right w:val="single" w:sz="4" w:space="0" w:color="auto"/>
            </w:tcBorders>
            <w:shd w:val="clear" w:color="auto" w:fill="auto"/>
            <w:noWrap/>
            <w:vAlign w:val="bottom"/>
            <w:hideMark/>
          </w:tcPr>
          <w:p w14:paraId="6DB0B12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5/13</w:t>
            </w:r>
          </w:p>
        </w:tc>
        <w:tc>
          <w:tcPr>
            <w:tcW w:w="733" w:type="dxa"/>
            <w:tcBorders>
              <w:top w:val="nil"/>
              <w:left w:val="nil"/>
              <w:bottom w:val="single" w:sz="4" w:space="0" w:color="auto"/>
              <w:right w:val="single" w:sz="4" w:space="0" w:color="auto"/>
            </w:tcBorders>
            <w:shd w:val="clear" w:color="auto" w:fill="auto"/>
            <w:noWrap/>
            <w:vAlign w:val="bottom"/>
            <w:hideMark/>
          </w:tcPr>
          <w:p w14:paraId="2E89E47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14.5/15</w:t>
            </w:r>
          </w:p>
        </w:tc>
      </w:tr>
      <w:tr w:rsidR="00115FB7" w:rsidRPr="00115FB7" w14:paraId="04650542"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E60AC8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6DC77D6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50+50</w:t>
            </w:r>
          </w:p>
        </w:tc>
        <w:tc>
          <w:tcPr>
            <w:tcW w:w="1079" w:type="dxa"/>
            <w:tcBorders>
              <w:top w:val="nil"/>
              <w:left w:val="nil"/>
              <w:bottom w:val="single" w:sz="4" w:space="0" w:color="auto"/>
              <w:right w:val="single" w:sz="4" w:space="0" w:color="auto"/>
            </w:tcBorders>
            <w:shd w:val="clear" w:color="auto" w:fill="auto"/>
            <w:noWrap/>
            <w:vAlign w:val="bottom"/>
            <w:hideMark/>
          </w:tcPr>
          <w:p w14:paraId="1922A16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1R107_1R162</w:t>
            </w:r>
          </w:p>
        </w:tc>
        <w:tc>
          <w:tcPr>
            <w:tcW w:w="636" w:type="dxa"/>
            <w:tcBorders>
              <w:top w:val="nil"/>
              <w:left w:val="nil"/>
              <w:bottom w:val="single" w:sz="4" w:space="0" w:color="auto"/>
              <w:right w:val="single" w:sz="4" w:space="0" w:color="auto"/>
            </w:tcBorders>
            <w:shd w:val="clear" w:color="auto" w:fill="auto"/>
            <w:noWrap/>
            <w:vAlign w:val="bottom"/>
            <w:hideMark/>
          </w:tcPr>
          <w:p w14:paraId="60969CE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5.5/13</w:t>
            </w:r>
          </w:p>
        </w:tc>
        <w:tc>
          <w:tcPr>
            <w:tcW w:w="724" w:type="dxa"/>
            <w:tcBorders>
              <w:top w:val="nil"/>
              <w:left w:val="nil"/>
              <w:bottom w:val="single" w:sz="4" w:space="0" w:color="auto"/>
              <w:right w:val="single" w:sz="4" w:space="0" w:color="auto"/>
            </w:tcBorders>
            <w:shd w:val="clear" w:color="auto" w:fill="auto"/>
            <w:noWrap/>
            <w:vAlign w:val="bottom"/>
            <w:hideMark/>
          </w:tcPr>
          <w:p w14:paraId="0D0DEB0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w:t>
            </w:r>
          </w:p>
        </w:tc>
        <w:tc>
          <w:tcPr>
            <w:tcW w:w="636" w:type="dxa"/>
            <w:tcBorders>
              <w:top w:val="nil"/>
              <w:left w:val="nil"/>
              <w:bottom w:val="single" w:sz="4" w:space="0" w:color="auto"/>
              <w:right w:val="single" w:sz="4" w:space="0" w:color="auto"/>
            </w:tcBorders>
            <w:shd w:val="clear" w:color="auto" w:fill="auto"/>
            <w:noWrap/>
            <w:vAlign w:val="bottom"/>
            <w:hideMark/>
          </w:tcPr>
          <w:p w14:paraId="69FE9D0C"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6/13.5</w:t>
            </w:r>
          </w:p>
        </w:tc>
        <w:tc>
          <w:tcPr>
            <w:tcW w:w="724" w:type="dxa"/>
            <w:tcBorders>
              <w:top w:val="nil"/>
              <w:left w:val="nil"/>
              <w:bottom w:val="single" w:sz="4" w:space="0" w:color="auto"/>
              <w:right w:val="single" w:sz="4" w:space="0" w:color="auto"/>
            </w:tcBorders>
            <w:shd w:val="clear" w:color="auto" w:fill="auto"/>
            <w:noWrap/>
            <w:vAlign w:val="bottom"/>
            <w:hideMark/>
          </w:tcPr>
          <w:p w14:paraId="67DBBAF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0C16FF">
              <w:rPr>
                <w:rFonts w:ascii="Calibri" w:hAnsi="Calibri"/>
                <w:b/>
                <w:color w:val="000000"/>
                <w:sz w:val="16"/>
                <w:szCs w:val="16"/>
              </w:rPr>
              <w:t>15.5</w:t>
            </w:r>
            <w:r w:rsidRPr="00115FB7">
              <w:rPr>
                <w:rFonts w:ascii="Calibri" w:hAnsi="Calibri"/>
                <w:color w:val="000000"/>
                <w:sz w:val="16"/>
                <w:szCs w:val="16"/>
              </w:rPr>
              <w:t>/15</w:t>
            </w:r>
          </w:p>
        </w:tc>
        <w:tc>
          <w:tcPr>
            <w:tcW w:w="3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3A054E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100+100</w:t>
            </w:r>
          </w:p>
        </w:tc>
        <w:tc>
          <w:tcPr>
            <w:tcW w:w="1079" w:type="dxa"/>
            <w:tcBorders>
              <w:top w:val="nil"/>
              <w:left w:val="nil"/>
              <w:bottom w:val="single" w:sz="4" w:space="0" w:color="auto"/>
              <w:right w:val="single" w:sz="4" w:space="0" w:color="auto"/>
            </w:tcBorders>
            <w:shd w:val="clear" w:color="auto" w:fill="auto"/>
            <w:noWrap/>
            <w:vAlign w:val="bottom"/>
            <w:hideMark/>
          </w:tcPr>
          <w:p w14:paraId="68E5B3C0"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1R108_1R164</w:t>
            </w:r>
          </w:p>
        </w:tc>
        <w:tc>
          <w:tcPr>
            <w:tcW w:w="636" w:type="dxa"/>
            <w:tcBorders>
              <w:top w:val="nil"/>
              <w:left w:val="nil"/>
              <w:bottom w:val="single" w:sz="4" w:space="0" w:color="auto"/>
              <w:right w:val="single" w:sz="4" w:space="0" w:color="auto"/>
            </w:tcBorders>
            <w:shd w:val="clear" w:color="auto" w:fill="auto"/>
            <w:noWrap/>
            <w:vAlign w:val="bottom"/>
            <w:hideMark/>
          </w:tcPr>
          <w:p w14:paraId="4F2DAF9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6.5/13</w:t>
            </w:r>
          </w:p>
        </w:tc>
        <w:tc>
          <w:tcPr>
            <w:tcW w:w="724" w:type="dxa"/>
            <w:tcBorders>
              <w:top w:val="nil"/>
              <w:left w:val="nil"/>
              <w:bottom w:val="single" w:sz="4" w:space="0" w:color="auto"/>
              <w:right w:val="single" w:sz="4" w:space="0" w:color="auto"/>
            </w:tcBorders>
            <w:shd w:val="clear" w:color="auto" w:fill="auto"/>
            <w:noWrap/>
            <w:vAlign w:val="bottom"/>
            <w:hideMark/>
          </w:tcPr>
          <w:p w14:paraId="26B5B103"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14/14.5</w:t>
            </w:r>
          </w:p>
        </w:tc>
        <w:tc>
          <w:tcPr>
            <w:tcW w:w="507" w:type="dxa"/>
            <w:tcBorders>
              <w:top w:val="nil"/>
              <w:left w:val="nil"/>
              <w:bottom w:val="single" w:sz="4" w:space="0" w:color="auto"/>
              <w:right w:val="single" w:sz="4" w:space="0" w:color="auto"/>
            </w:tcBorders>
            <w:shd w:val="clear" w:color="auto" w:fill="auto"/>
            <w:noWrap/>
            <w:vAlign w:val="bottom"/>
            <w:hideMark/>
          </w:tcPr>
          <w:p w14:paraId="23547750"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7/14</w:t>
            </w:r>
          </w:p>
        </w:tc>
        <w:tc>
          <w:tcPr>
            <w:tcW w:w="733" w:type="dxa"/>
            <w:tcBorders>
              <w:top w:val="nil"/>
              <w:left w:val="nil"/>
              <w:bottom w:val="single" w:sz="4" w:space="0" w:color="auto"/>
              <w:right w:val="single" w:sz="4" w:space="0" w:color="auto"/>
            </w:tcBorders>
            <w:shd w:val="clear" w:color="auto" w:fill="auto"/>
            <w:noWrap/>
            <w:vAlign w:val="bottom"/>
            <w:hideMark/>
          </w:tcPr>
          <w:p w14:paraId="7A720CE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w:t>
            </w:r>
            <w:r w:rsidRPr="000C16FF">
              <w:rPr>
                <w:rFonts w:ascii="Calibri" w:hAnsi="Calibri"/>
                <w:b/>
                <w:color w:val="000000"/>
                <w:sz w:val="16"/>
                <w:szCs w:val="16"/>
              </w:rPr>
              <w:t>15.5</w:t>
            </w:r>
          </w:p>
        </w:tc>
      </w:tr>
      <w:tr w:rsidR="00115FB7" w:rsidRPr="00115FB7" w14:paraId="14DF353E"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32876FA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000000"/>
              <w:right w:val="single" w:sz="4" w:space="0" w:color="auto"/>
            </w:tcBorders>
            <w:vAlign w:val="center"/>
            <w:hideMark/>
          </w:tcPr>
          <w:p w14:paraId="10D2EF6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0736E97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1R00_1R269</w:t>
            </w:r>
          </w:p>
        </w:tc>
        <w:tc>
          <w:tcPr>
            <w:tcW w:w="636" w:type="dxa"/>
            <w:tcBorders>
              <w:top w:val="nil"/>
              <w:left w:val="nil"/>
              <w:bottom w:val="single" w:sz="4" w:space="0" w:color="auto"/>
              <w:right w:val="single" w:sz="4" w:space="0" w:color="auto"/>
            </w:tcBorders>
            <w:shd w:val="clear" w:color="auto" w:fill="auto"/>
            <w:noWrap/>
            <w:vAlign w:val="bottom"/>
            <w:hideMark/>
          </w:tcPr>
          <w:p w14:paraId="60A6F95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9/13</w:t>
            </w:r>
          </w:p>
        </w:tc>
        <w:tc>
          <w:tcPr>
            <w:tcW w:w="724" w:type="dxa"/>
            <w:tcBorders>
              <w:top w:val="nil"/>
              <w:left w:val="nil"/>
              <w:bottom w:val="single" w:sz="4" w:space="0" w:color="auto"/>
              <w:right w:val="single" w:sz="4" w:space="0" w:color="auto"/>
            </w:tcBorders>
            <w:shd w:val="clear" w:color="auto" w:fill="auto"/>
            <w:noWrap/>
            <w:vAlign w:val="bottom"/>
            <w:hideMark/>
          </w:tcPr>
          <w:p w14:paraId="00B804D4"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13.5/15</w:t>
            </w:r>
          </w:p>
        </w:tc>
        <w:tc>
          <w:tcPr>
            <w:tcW w:w="636" w:type="dxa"/>
            <w:tcBorders>
              <w:top w:val="nil"/>
              <w:left w:val="nil"/>
              <w:bottom w:val="single" w:sz="4" w:space="0" w:color="auto"/>
              <w:right w:val="single" w:sz="4" w:space="0" w:color="auto"/>
            </w:tcBorders>
            <w:shd w:val="clear" w:color="auto" w:fill="auto"/>
            <w:noWrap/>
            <w:vAlign w:val="bottom"/>
            <w:hideMark/>
          </w:tcPr>
          <w:p w14:paraId="2E9DEF6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9/14</w:t>
            </w:r>
          </w:p>
        </w:tc>
        <w:tc>
          <w:tcPr>
            <w:tcW w:w="724" w:type="dxa"/>
            <w:tcBorders>
              <w:top w:val="nil"/>
              <w:left w:val="nil"/>
              <w:bottom w:val="single" w:sz="4" w:space="0" w:color="auto"/>
              <w:right w:val="single" w:sz="4" w:space="0" w:color="auto"/>
            </w:tcBorders>
            <w:shd w:val="clear" w:color="auto" w:fill="auto"/>
            <w:noWrap/>
            <w:vAlign w:val="bottom"/>
            <w:hideMark/>
          </w:tcPr>
          <w:p w14:paraId="7BF68A66"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13.5/</w:t>
            </w:r>
            <w:r w:rsidRPr="000C16FF">
              <w:rPr>
                <w:rFonts w:ascii="Calibri" w:hAnsi="Calibri"/>
                <w:b/>
                <w:color w:val="000000"/>
                <w:sz w:val="16"/>
                <w:szCs w:val="16"/>
              </w:rPr>
              <w:t>15.5</w:t>
            </w:r>
          </w:p>
        </w:tc>
        <w:tc>
          <w:tcPr>
            <w:tcW w:w="301" w:type="dxa"/>
            <w:vMerge/>
            <w:tcBorders>
              <w:top w:val="nil"/>
              <w:left w:val="single" w:sz="4" w:space="0" w:color="auto"/>
              <w:bottom w:val="single" w:sz="4" w:space="0" w:color="000000"/>
              <w:right w:val="single" w:sz="4" w:space="0" w:color="auto"/>
            </w:tcBorders>
            <w:vAlign w:val="center"/>
            <w:hideMark/>
          </w:tcPr>
          <w:p w14:paraId="3C286F0B"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7638BE27"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1R00_1R272</w:t>
            </w:r>
          </w:p>
        </w:tc>
        <w:tc>
          <w:tcPr>
            <w:tcW w:w="636" w:type="dxa"/>
            <w:tcBorders>
              <w:top w:val="nil"/>
              <w:left w:val="nil"/>
              <w:bottom w:val="single" w:sz="4" w:space="0" w:color="auto"/>
              <w:right w:val="single" w:sz="4" w:space="0" w:color="auto"/>
            </w:tcBorders>
            <w:shd w:val="clear" w:color="auto" w:fill="auto"/>
            <w:noWrap/>
            <w:vAlign w:val="bottom"/>
            <w:hideMark/>
          </w:tcPr>
          <w:p w14:paraId="79E3D11B"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8/12.5</w:t>
            </w:r>
          </w:p>
        </w:tc>
        <w:tc>
          <w:tcPr>
            <w:tcW w:w="724" w:type="dxa"/>
            <w:tcBorders>
              <w:top w:val="nil"/>
              <w:left w:val="nil"/>
              <w:bottom w:val="single" w:sz="4" w:space="0" w:color="auto"/>
              <w:right w:val="single" w:sz="4" w:space="0" w:color="auto"/>
            </w:tcBorders>
            <w:shd w:val="clear" w:color="auto" w:fill="auto"/>
            <w:noWrap/>
            <w:vAlign w:val="bottom"/>
            <w:hideMark/>
          </w:tcPr>
          <w:p w14:paraId="33D9EB3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13/14.5</w:t>
            </w:r>
          </w:p>
        </w:tc>
        <w:tc>
          <w:tcPr>
            <w:tcW w:w="507" w:type="dxa"/>
            <w:tcBorders>
              <w:top w:val="nil"/>
              <w:left w:val="nil"/>
              <w:bottom w:val="single" w:sz="4" w:space="0" w:color="auto"/>
              <w:right w:val="single" w:sz="4" w:space="0" w:color="auto"/>
            </w:tcBorders>
            <w:shd w:val="clear" w:color="auto" w:fill="auto"/>
            <w:noWrap/>
            <w:vAlign w:val="bottom"/>
            <w:hideMark/>
          </w:tcPr>
          <w:p w14:paraId="4A21D1A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8/13.5</w:t>
            </w:r>
          </w:p>
        </w:tc>
        <w:tc>
          <w:tcPr>
            <w:tcW w:w="733" w:type="dxa"/>
            <w:tcBorders>
              <w:top w:val="nil"/>
              <w:left w:val="nil"/>
              <w:bottom w:val="single" w:sz="4" w:space="0" w:color="auto"/>
              <w:right w:val="single" w:sz="4" w:space="0" w:color="auto"/>
            </w:tcBorders>
            <w:shd w:val="clear" w:color="auto" w:fill="auto"/>
            <w:noWrap/>
            <w:vAlign w:val="bottom"/>
            <w:hideMark/>
          </w:tcPr>
          <w:p w14:paraId="0E740B39"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13/</w:t>
            </w:r>
            <w:r w:rsidRPr="000C16FF">
              <w:rPr>
                <w:rFonts w:ascii="Calibri" w:hAnsi="Calibri"/>
                <w:b/>
                <w:color w:val="000000"/>
                <w:sz w:val="16"/>
                <w:szCs w:val="16"/>
              </w:rPr>
              <w:t>15.5</w:t>
            </w:r>
          </w:p>
        </w:tc>
      </w:tr>
      <w:tr w:rsidR="00115FB7" w:rsidRPr="00115FB7" w14:paraId="13A8D90C"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520A5374"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000000"/>
              <w:right w:val="single" w:sz="4" w:space="0" w:color="auto"/>
            </w:tcBorders>
            <w:vAlign w:val="center"/>
            <w:hideMark/>
          </w:tcPr>
          <w:p w14:paraId="7130715D"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6A79F00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62F9FE1A"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w:t>
            </w:r>
          </w:p>
        </w:tc>
        <w:tc>
          <w:tcPr>
            <w:tcW w:w="724" w:type="dxa"/>
            <w:tcBorders>
              <w:top w:val="nil"/>
              <w:left w:val="nil"/>
              <w:bottom w:val="single" w:sz="4" w:space="0" w:color="auto"/>
              <w:right w:val="single" w:sz="4" w:space="0" w:color="auto"/>
            </w:tcBorders>
            <w:shd w:val="clear" w:color="auto" w:fill="auto"/>
            <w:noWrap/>
            <w:vAlign w:val="bottom"/>
            <w:hideMark/>
          </w:tcPr>
          <w:p w14:paraId="2B96292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14.5/14.5</w:t>
            </w:r>
          </w:p>
        </w:tc>
        <w:tc>
          <w:tcPr>
            <w:tcW w:w="636" w:type="dxa"/>
            <w:tcBorders>
              <w:top w:val="nil"/>
              <w:left w:val="nil"/>
              <w:bottom w:val="single" w:sz="4" w:space="0" w:color="auto"/>
              <w:right w:val="single" w:sz="4" w:space="0" w:color="auto"/>
            </w:tcBorders>
            <w:shd w:val="clear" w:color="auto" w:fill="auto"/>
            <w:noWrap/>
            <w:vAlign w:val="bottom"/>
            <w:hideMark/>
          </w:tcPr>
          <w:p w14:paraId="3AB6753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6/13.5</w:t>
            </w:r>
          </w:p>
        </w:tc>
        <w:tc>
          <w:tcPr>
            <w:tcW w:w="724" w:type="dxa"/>
            <w:tcBorders>
              <w:top w:val="nil"/>
              <w:left w:val="nil"/>
              <w:bottom w:val="single" w:sz="4" w:space="0" w:color="auto"/>
              <w:right w:val="single" w:sz="4" w:space="0" w:color="auto"/>
            </w:tcBorders>
            <w:shd w:val="clear" w:color="auto" w:fill="auto"/>
            <w:noWrap/>
            <w:vAlign w:val="bottom"/>
            <w:hideMark/>
          </w:tcPr>
          <w:p w14:paraId="04BCB9D2"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15/15</w:t>
            </w:r>
          </w:p>
        </w:tc>
        <w:tc>
          <w:tcPr>
            <w:tcW w:w="301" w:type="dxa"/>
            <w:vMerge/>
            <w:tcBorders>
              <w:top w:val="nil"/>
              <w:left w:val="single" w:sz="4" w:space="0" w:color="auto"/>
              <w:bottom w:val="single" w:sz="4" w:space="0" w:color="000000"/>
              <w:right w:val="single" w:sz="4" w:space="0" w:color="auto"/>
            </w:tcBorders>
            <w:vAlign w:val="center"/>
            <w:hideMark/>
          </w:tcPr>
          <w:p w14:paraId="57316F2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bottom"/>
            <w:hideMark/>
          </w:tcPr>
          <w:p w14:paraId="1E81F80C"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r w:rsidRPr="00115FB7">
              <w:rPr>
                <w:rFonts w:ascii="Calibri" w:hAnsi="Calibri"/>
                <w:color w:val="000000"/>
                <w:sz w:val="16"/>
                <w:szCs w:val="16"/>
              </w:rPr>
              <w:t>1R00_1R01</w:t>
            </w:r>
          </w:p>
        </w:tc>
        <w:tc>
          <w:tcPr>
            <w:tcW w:w="636" w:type="dxa"/>
            <w:tcBorders>
              <w:top w:val="nil"/>
              <w:left w:val="nil"/>
              <w:bottom w:val="single" w:sz="4" w:space="0" w:color="auto"/>
              <w:right w:val="single" w:sz="4" w:space="0" w:color="auto"/>
            </w:tcBorders>
            <w:shd w:val="clear" w:color="auto" w:fill="auto"/>
            <w:noWrap/>
            <w:vAlign w:val="bottom"/>
            <w:hideMark/>
          </w:tcPr>
          <w:p w14:paraId="7B15A5C5"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5.5/13</w:t>
            </w:r>
          </w:p>
        </w:tc>
        <w:tc>
          <w:tcPr>
            <w:tcW w:w="724" w:type="dxa"/>
            <w:tcBorders>
              <w:top w:val="nil"/>
              <w:left w:val="nil"/>
              <w:bottom w:val="single" w:sz="4" w:space="0" w:color="auto"/>
              <w:right w:val="single" w:sz="4" w:space="0" w:color="auto"/>
            </w:tcBorders>
            <w:shd w:val="clear" w:color="auto" w:fill="auto"/>
            <w:noWrap/>
            <w:vAlign w:val="bottom"/>
            <w:hideMark/>
          </w:tcPr>
          <w:p w14:paraId="0885665D"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15/14.5</w:t>
            </w:r>
          </w:p>
        </w:tc>
        <w:tc>
          <w:tcPr>
            <w:tcW w:w="507" w:type="dxa"/>
            <w:tcBorders>
              <w:top w:val="nil"/>
              <w:left w:val="nil"/>
              <w:bottom w:val="single" w:sz="4" w:space="0" w:color="auto"/>
              <w:right w:val="single" w:sz="4" w:space="0" w:color="auto"/>
            </w:tcBorders>
            <w:shd w:val="clear" w:color="auto" w:fill="auto"/>
            <w:noWrap/>
            <w:vAlign w:val="bottom"/>
            <w:hideMark/>
          </w:tcPr>
          <w:p w14:paraId="00B4B191"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6.5/14</w:t>
            </w:r>
          </w:p>
        </w:tc>
        <w:tc>
          <w:tcPr>
            <w:tcW w:w="733" w:type="dxa"/>
            <w:tcBorders>
              <w:top w:val="nil"/>
              <w:left w:val="nil"/>
              <w:bottom w:val="single" w:sz="4" w:space="0" w:color="auto"/>
              <w:right w:val="single" w:sz="4" w:space="0" w:color="auto"/>
            </w:tcBorders>
            <w:shd w:val="clear" w:color="auto" w:fill="auto"/>
            <w:noWrap/>
            <w:vAlign w:val="bottom"/>
            <w:hideMark/>
          </w:tcPr>
          <w:p w14:paraId="2F0CA87F" w14:textId="77777777" w:rsidR="00115FB7" w:rsidRPr="00115FB7" w:rsidRDefault="00115FB7" w:rsidP="00115FB7">
            <w:pPr>
              <w:overflowPunct/>
              <w:autoSpaceDE/>
              <w:autoSpaceDN/>
              <w:adjustRightInd/>
              <w:spacing w:after="0"/>
              <w:jc w:val="center"/>
              <w:textAlignment w:val="auto"/>
              <w:rPr>
                <w:rFonts w:ascii="Calibri" w:hAnsi="Calibri"/>
                <w:color w:val="000000"/>
                <w:sz w:val="16"/>
                <w:szCs w:val="16"/>
              </w:rPr>
            </w:pPr>
            <w:r w:rsidRPr="00115FB7">
              <w:rPr>
                <w:rFonts w:ascii="Calibri" w:hAnsi="Calibri"/>
                <w:color w:val="000000"/>
                <w:sz w:val="16"/>
                <w:szCs w:val="16"/>
              </w:rPr>
              <w:t>15/</w:t>
            </w:r>
            <w:r w:rsidRPr="000C16FF">
              <w:rPr>
                <w:rFonts w:ascii="Calibri" w:hAnsi="Calibri"/>
                <w:b/>
                <w:color w:val="000000"/>
                <w:sz w:val="16"/>
                <w:szCs w:val="16"/>
              </w:rPr>
              <w:t>15.5</w:t>
            </w:r>
          </w:p>
        </w:tc>
      </w:tr>
      <w:tr w:rsidR="00115FB7" w:rsidRPr="00115FB7" w14:paraId="37D5150D" w14:textId="77777777" w:rsidTr="00115FB7">
        <w:trPr>
          <w:trHeight w:val="204"/>
          <w:jc w:val="center"/>
        </w:trPr>
        <w:tc>
          <w:tcPr>
            <w:tcW w:w="380" w:type="dxa"/>
            <w:vMerge/>
            <w:tcBorders>
              <w:top w:val="nil"/>
              <w:left w:val="single" w:sz="4" w:space="0" w:color="auto"/>
              <w:bottom w:val="single" w:sz="4" w:space="0" w:color="auto"/>
              <w:right w:val="single" w:sz="4" w:space="0" w:color="auto"/>
            </w:tcBorders>
            <w:vAlign w:val="center"/>
            <w:hideMark/>
          </w:tcPr>
          <w:p w14:paraId="4F9B5638"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301" w:type="dxa"/>
            <w:vMerge/>
            <w:tcBorders>
              <w:top w:val="nil"/>
              <w:left w:val="single" w:sz="4" w:space="0" w:color="auto"/>
              <w:bottom w:val="single" w:sz="4" w:space="0" w:color="000000"/>
              <w:right w:val="single" w:sz="4" w:space="0" w:color="auto"/>
            </w:tcBorders>
            <w:vAlign w:val="center"/>
            <w:hideMark/>
          </w:tcPr>
          <w:p w14:paraId="15479506"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center"/>
            <w:hideMark/>
          </w:tcPr>
          <w:p w14:paraId="762CCDE9"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2FE44F78"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red"/>
              </w:rPr>
              <w:t>11.5</w:t>
            </w:r>
          </w:p>
        </w:tc>
        <w:tc>
          <w:tcPr>
            <w:tcW w:w="724" w:type="dxa"/>
            <w:tcBorders>
              <w:top w:val="nil"/>
              <w:left w:val="nil"/>
              <w:bottom w:val="single" w:sz="4" w:space="0" w:color="auto"/>
              <w:right w:val="single" w:sz="4" w:space="0" w:color="auto"/>
            </w:tcBorders>
            <w:shd w:val="clear" w:color="auto" w:fill="auto"/>
            <w:noWrap/>
            <w:vAlign w:val="center"/>
            <w:hideMark/>
          </w:tcPr>
          <w:p w14:paraId="64C970C1"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c>
          <w:tcPr>
            <w:tcW w:w="636" w:type="dxa"/>
            <w:tcBorders>
              <w:top w:val="nil"/>
              <w:left w:val="nil"/>
              <w:bottom w:val="single" w:sz="4" w:space="0" w:color="auto"/>
              <w:right w:val="single" w:sz="4" w:space="0" w:color="auto"/>
            </w:tcBorders>
            <w:shd w:val="clear" w:color="auto" w:fill="auto"/>
            <w:noWrap/>
            <w:vAlign w:val="center"/>
            <w:hideMark/>
          </w:tcPr>
          <w:p w14:paraId="1EF784DE"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red"/>
              </w:rPr>
              <w:t>12</w:t>
            </w:r>
          </w:p>
        </w:tc>
        <w:tc>
          <w:tcPr>
            <w:tcW w:w="724" w:type="dxa"/>
            <w:tcBorders>
              <w:top w:val="nil"/>
              <w:left w:val="nil"/>
              <w:bottom w:val="single" w:sz="4" w:space="0" w:color="auto"/>
              <w:right w:val="single" w:sz="4" w:space="0" w:color="auto"/>
            </w:tcBorders>
            <w:shd w:val="clear" w:color="auto" w:fill="auto"/>
            <w:noWrap/>
            <w:vAlign w:val="center"/>
            <w:hideMark/>
          </w:tcPr>
          <w:p w14:paraId="18B0E994"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c>
          <w:tcPr>
            <w:tcW w:w="301" w:type="dxa"/>
            <w:vMerge/>
            <w:tcBorders>
              <w:top w:val="nil"/>
              <w:left w:val="single" w:sz="4" w:space="0" w:color="auto"/>
              <w:bottom w:val="single" w:sz="4" w:space="0" w:color="000000"/>
              <w:right w:val="single" w:sz="4" w:space="0" w:color="auto"/>
            </w:tcBorders>
            <w:vAlign w:val="center"/>
            <w:hideMark/>
          </w:tcPr>
          <w:p w14:paraId="55FD9DB1" w14:textId="77777777" w:rsidR="00115FB7" w:rsidRPr="00115FB7" w:rsidRDefault="00115FB7" w:rsidP="00115FB7">
            <w:pPr>
              <w:overflowPunct/>
              <w:autoSpaceDE/>
              <w:autoSpaceDN/>
              <w:adjustRightInd/>
              <w:spacing w:after="0"/>
              <w:textAlignment w:val="auto"/>
              <w:rPr>
                <w:rFonts w:ascii="Calibri" w:hAnsi="Calibri"/>
                <w:color w:val="000000"/>
                <w:sz w:val="16"/>
                <w:szCs w:val="16"/>
              </w:rPr>
            </w:pPr>
          </w:p>
        </w:tc>
        <w:tc>
          <w:tcPr>
            <w:tcW w:w="1079" w:type="dxa"/>
            <w:tcBorders>
              <w:top w:val="nil"/>
              <w:left w:val="nil"/>
              <w:bottom w:val="single" w:sz="4" w:space="0" w:color="auto"/>
              <w:right w:val="single" w:sz="4" w:space="0" w:color="auto"/>
            </w:tcBorders>
            <w:shd w:val="clear" w:color="auto" w:fill="auto"/>
            <w:noWrap/>
            <w:vAlign w:val="center"/>
            <w:hideMark/>
          </w:tcPr>
          <w:p w14:paraId="7D9781B6"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PC3 MPR</w:t>
            </w:r>
          </w:p>
        </w:tc>
        <w:tc>
          <w:tcPr>
            <w:tcW w:w="636" w:type="dxa"/>
            <w:tcBorders>
              <w:top w:val="nil"/>
              <w:left w:val="nil"/>
              <w:bottom w:val="single" w:sz="4" w:space="0" w:color="auto"/>
              <w:right w:val="single" w:sz="4" w:space="0" w:color="auto"/>
            </w:tcBorders>
            <w:shd w:val="clear" w:color="auto" w:fill="auto"/>
            <w:noWrap/>
            <w:vAlign w:val="center"/>
            <w:hideMark/>
          </w:tcPr>
          <w:p w14:paraId="38583155"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yellow"/>
              </w:rPr>
              <w:t>13</w:t>
            </w:r>
          </w:p>
        </w:tc>
        <w:tc>
          <w:tcPr>
            <w:tcW w:w="724" w:type="dxa"/>
            <w:tcBorders>
              <w:top w:val="nil"/>
              <w:left w:val="nil"/>
              <w:bottom w:val="single" w:sz="4" w:space="0" w:color="auto"/>
              <w:right w:val="single" w:sz="4" w:space="0" w:color="auto"/>
            </w:tcBorders>
            <w:shd w:val="clear" w:color="auto" w:fill="auto"/>
            <w:noWrap/>
            <w:vAlign w:val="center"/>
            <w:hideMark/>
          </w:tcPr>
          <w:p w14:paraId="2A695A6E"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c>
          <w:tcPr>
            <w:tcW w:w="507" w:type="dxa"/>
            <w:tcBorders>
              <w:top w:val="nil"/>
              <w:left w:val="nil"/>
              <w:bottom w:val="single" w:sz="4" w:space="0" w:color="auto"/>
              <w:right w:val="single" w:sz="4" w:space="0" w:color="auto"/>
            </w:tcBorders>
            <w:shd w:val="clear" w:color="auto" w:fill="auto"/>
            <w:noWrap/>
            <w:vAlign w:val="center"/>
            <w:hideMark/>
          </w:tcPr>
          <w:p w14:paraId="26BEEB8E"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highlight w:val="yellow"/>
              </w:rPr>
              <w:t>14</w:t>
            </w:r>
          </w:p>
        </w:tc>
        <w:tc>
          <w:tcPr>
            <w:tcW w:w="733" w:type="dxa"/>
            <w:tcBorders>
              <w:top w:val="nil"/>
              <w:left w:val="nil"/>
              <w:bottom w:val="single" w:sz="4" w:space="0" w:color="auto"/>
              <w:right w:val="single" w:sz="4" w:space="0" w:color="auto"/>
            </w:tcBorders>
            <w:shd w:val="clear" w:color="auto" w:fill="auto"/>
            <w:noWrap/>
            <w:vAlign w:val="center"/>
            <w:hideMark/>
          </w:tcPr>
          <w:p w14:paraId="055F65E7" w14:textId="77777777" w:rsidR="00115FB7" w:rsidRPr="00115FB7" w:rsidRDefault="00115FB7" w:rsidP="00115FB7">
            <w:pPr>
              <w:overflowPunct/>
              <w:autoSpaceDE/>
              <w:autoSpaceDN/>
              <w:adjustRightInd/>
              <w:spacing w:after="0"/>
              <w:jc w:val="right"/>
              <w:textAlignment w:val="auto"/>
              <w:rPr>
                <w:rFonts w:ascii="Calibri" w:hAnsi="Calibri"/>
                <w:color w:val="000000"/>
                <w:sz w:val="16"/>
                <w:szCs w:val="16"/>
              </w:rPr>
            </w:pPr>
            <w:r w:rsidRPr="00115FB7">
              <w:rPr>
                <w:rFonts w:ascii="Calibri" w:hAnsi="Calibri"/>
                <w:color w:val="000000"/>
                <w:sz w:val="16"/>
                <w:szCs w:val="16"/>
              </w:rPr>
              <w:t>dB</w:t>
            </w:r>
          </w:p>
        </w:tc>
      </w:tr>
    </w:tbl>
    <w:p w14:paraId="04956E2A" w14:textId="77777777" w:rsidR="00115FB7" w:rsidRDefault="00115FB7" w:rsidP="00FA3D91">
      <w:pPr>
        <w:spacing w:after="0"/>
        <w:rPr>
          <w:b/>
        </w:rPr>
      </w:pPr>
    </w:p>
    <w:p w14:paraId="0D327CF9" w14:textId="5D87AF61" w:rsidR="00FA3D91" w:rsidRDefault="00FA3D91" w:rsidP="00FA3D91">
      <w:pPr>
        <w:spacing w:after="0"/>
        <w:rPr>
          <w:b/>
        </w:rPr>
      </w:pPr>
      <w:r>
        <w:rPr>
          <w:b/>
        </w:rPr>
        <w:t>Observations on non-contiguous allocations:</w:t>
      </w:r>
    </w:p>
    <w:p w14:paraId="4144576D" w14:textId="347A2C3D" w:rsidR="00FA3D91" w:rsidRDefault="00FA3D91" w:rsidP="00FA3D91">
      <w:pPr>
        <w:pStyle w:val="ListParagraph"/>
        <w:numPr>
          <w:ilvl w:val="0"/>
          <w:numId w:val="25"/>
        </w:numPr>
        <w:spacing w:after="0"/>
        <w:rPr>
          <w:b/>
        </w:rPr>
      </w:pPr>
      <w:r>
        <w:rPr>
          <w:b/>
        </w:rPr>
        <w:t>In general</w:t>
      </w:r>
      <w:r w:rsidR="00A90B67">
        <w:rPr>
          <w:b/>
        </w:rPr>
        <w:t>,</w:t>
      </w:r>
      <w:r>
        <w:rPr>
          <w:b/>
        </w:rPr>
        <w:t xml:space="preserve"> PC2 allocations requires higher MPR than PC3 and this is justified by the fact that the worst case allocation</w:t>
      </w:r>
      <w:r w:rsidR="00A90B67">
        <w:rPr>
          <w:b/>
        </w:rPr>
        <w:t>s</w:t>
      </w:r>
      <w:r>
        <w:rPr>
          <w:b/>
        </w:rPr>
        <w:t xml:space="preserve"> are limited by IMD3 or IMD5 reaching the SEM </w:t>
      </w:r>
      <w:r w:rsidR="00A90B67">
        <w:rPr>
          <w:b/>
        </w:rPr>
        <w:t xml:space="preserve">mask </w:t>
      </w:r>
      <w:r>
        <w:rPr>
          <w:b/>
        </w:rPr>
        <w:t>limit which is</w:t>
      </w:r>
      <w:r w:rsidR="00A90B67">
        <w:rPr>
          <w:b/>
        </w:rPr>
        <w:t>,</w:t>
      </w:r>
      <w:r>
        <w:rPr>
          <w:b/>
        </w:rPr>
        <w:t xml:space="preserve"> in absolute values</w:t>
      </w:r>
      <w:r w:rsidR="00A90B67">
        <w:rPr>
          <w:b/>
        </w:rPr>
        <w:t>,</w:t>
      </w:r>
      <w:r>
        <w:rPr>
          <w:b/>
        </w:rPr>
        <w:t xml:space="preserve"> the same </w:t>
      </w:r>
      <w:r w:rsidR="002F4D0F">
        <w:rPr>
          <w:b/>
        </w:rPr>
        <w:t>as</w:t>
      </w:r>
      <w:r>
        <w:rPr>
          <w:b/>
        </w:rPr>
        <w:t xml:space="preserve"> PC3 but with 3dB higher output power</w:t>
      </w:r>
      <w:r w:rsidR="00A90B67">
        <w:rPr>
          <w:b/>
        </w:rPr>
        <w:t>. We note that</w:t>
      </w:r>
      <w:r>
        <w:rPr>
          <w:b/>
        </w:rPr>
        <w:t xml:space="preserve"> 1dB extra back-off </w:t>
      </w:r>
      <w:r w:rsidR="00AD3178">
        <w:rPr>
          <w:b/>
        </w:rPr>
        <w:t xml:space="preserve">should </w:t>
      </w:r>
      <w:r w:rsidR="002F4D0F">
        <w:rPr>
          <w:b/>
        </w:rPr>
        <w:t>compensate</w:t>
      </w:r>
      <w:r>
        <w:rPr>
          <w:b/>
        </w:rPr>
        <w:t xml:space="preserve"> for this</w:t>
      </w:r>
      <w:r w:rsidR="00AD3178">
        <w:rPr>
          <w:b/>
        </w:rPr>
        <w:t xml:space="preserve"> as PC2 </w:t>
      </w:r>
      <w:r w:rsidR="00A90B67">
        <w:rPr>
          <w:b/>
        </w:rPr>
        <w:t>h</w:t>
      </w:r>
      <w:r w:rsidR="00AD3178">
        <w:rPr>
          <w:b/>
        </w:rPr>
        <w:t xml:space="preserve">as a slightly better linearity at 31 dB ACLR instead of 30 </w:t>
      </w:r>
      <w:proofErr w:type="spellStart"/>
      <w:r w:rsidR="00AD3178">
        <w:rPr>
          <w:b/>
        </w:rPr>
        <w:t>dB</w:t>
      </w:r>
      <w:r>
        <w:rPr>
          <w:b/>
        </w:rPr>
        <w:t>.</w:t>
      </w:r>
      <w:proofErr w:type="spellEnd"/>
    </w:p>
    <w:p w14:paraId="0C5A492D" w14:textId="2973C742" w:rsidR="002D4C47" w:rsidRDefault="002D4C47" w:rsidP="00FA3D91">
      <w:pPr>
        <w:pStyle w:val="ListParagraph"/>
        <w:numPr>
          <w:ilvl w:val="0"/>
          <w:numId w:val="25"/>
        </w:numPr>
        <w:spacing w:after="0"/>
        <w:rPr>
          <w:b/>
        </w:rPr>
      </w:pPr>
      <w:r>
        <w:rPr>
          <w:b/>
        </w:rPr>
        <w:t>There is no significant difference for class B and class C MPR results</w:t>
      </w:r>
    </w:p>
    <w:p w14:paraId="16E498AB" w14:textId="5EC9AE22" w:rsidR="002D4C47" w:rsidRDefault="002D4C47" w:rsidP="00FA3D91">
      <w:pPr>
        <w:pStyle w:val="ListParagraph"/>
        <w:numPr>
          <w:ilvl w:val="0"/>
          <w:numId w:val="25"/>
        </w:numPr>
        <w:spacing w:after="0"/>
        <w:rPr>
          <w:b/>
        </w:rPr>
      </w:pPr>
      <w:r>
        <w:rPr>
          <w:b/>
        </w:rPr>
        <w:t xml:space="preserve">For outer 2 cases the </w:t>
      </w:r>
      <w:r w:rsidR="00E21369">
        <w:rPr>
          <w:b/>
        </w:rPr>
        <w:t>HV results reach up to 10dB A-MPR thus LV values should be used</w:t>
      </w:r>
    </w:p>
    <w:p w14:paraId="31EEE546" w14:textId="28B94567" w:rsidR="00FA3D91" w:rsidRDefault="00FA3D91" w:rsidP="00FA3D91">
      <w:pPr>
        <w:pStyle w:val="ListParagraph"/>
        <w:numPr>
          <w:ilvl w:val="0"/>
          <w:numId w:val="25"/>
        </w:numPr>
        <w:spacing w:after="0"/>
        <w:rPr>
          <w:b/>
        </w:rPr>
      </w:pPr>
      <w:r>
        <w:rPr>
          <w:b/>
        </w:rPr>
        <w:t>This issue is also the same for NS04 where narrow alloc</w:t>
      </w:r>
      <w:r w:rsidR="00A90B67">
        <w:rPr>
          <w:b/>
        </w:rPr>
        <w:t xml:space="preserve">ations need to meet -25dBm/MHz </w:t>
      </w:r>
      <w:r>
        <w:rPr>
          <w:b/>
        </w:rPr>
        <w:t>with their IMD3 or IMD5</w:t>
      </w:r>
      <w:r w:rsidR="00A90B67">
        <w:rPr>
          <w:b/>
        </w:rPr>
        <w:t>,</w:t>
      </w:r>
      <w:r w:rsidR="00235E22">
        <w:rPr>
          <w:b/>
        </w:rPr>
        <w:t xml:space="preserve"> at least 2 dB higher A-MPR is needed</w:t>
      </w:r>
      <w:r w:rsidR="00A90B67">
        <w:rPr>
          <w:b/>
        </w:rPr>
        <w:t>.</w:t>
      </w:r>
    </w:p>
    <w:p w14:paraId="25D64DCF" w14:textId="0505ABEE" w:rsidR="002D4C47" w:rsidRPr="00104A0A" w:rsidRDefault="002D4C47" w:rsidP="00FA3D91">
      <w:pPr>
        <w:pStyle w:val="ListParagraph"/>
        <w:numPr>
          <w:ilvl w:val="0"/>
          <w:numId w:val="25"/>
        </w:numPr>
        <w:spacing w:after="0"/>
        <w:rPr>
          <w:b/>
        </w:rPr>
      </w:pPr>
      <w:r w:rsidRPr="00104A0A">
        <w:rPr>
          <w:b/>
        </w:rPr>
        <w:t>For NS04 inner, IM3 is in</w:t>
      </w:r>
      <w:r w:rsidR="00894B98" w:rsidRPr="00104A0A">
        <w:rPr>
          <w:b/>
        </w:rPr>
        <w:t>-</w:t>
      </w:r>
      <w:r w:rsidRPr="00104A0A">
        <w:rPr>
          <w:b/>
        </w:rPr>
        <w:t xml:space="preserve">band thus A-MPR is related to IMD5 in the -25dBm/MHz region </w:t>
      </w:r>
      <w:r w:rsidR="00104A0A">
        <w:rPr>
          <w:b/>
        </w:rPr>
        <w:t xml:space="preserve">(as IMD5 in -13dBm/MHz region is already covered by MPR) </w:t>
      </w:r>
      <w:r w:rsidRPr="00104A0A">
        <w:rPr>
          <w:b/>
        </w:rPr>
        <w:t>and A-MPR is 8.5dB worst case</w:t>
      </w:r>
    </w:p>
    <w:p w14:paraId="4C21E737" w14:textId="76A84FA4" w:rsidR="002D4C47" w:rsidRPr="00E21369" w:rsidRDefault="002D4C47" w:rsidP="00E21369">
      <w:pPr>
        <w:pStyle w:val="ListParagraph"/>
        <w:numPr>
          <w:ilvl w:val="0"/>
          <w:numId w:val="25"/>
        </w:numPr>
        <w:spacing w:after="0"/>
        <w:rPr>
          <w:b/>
        </w:rPr>
      </w:pPr>
      <w:r>
        <w:rPr>
          <w:b/>
        </w:rPr>
        <w:t>For NS04 outer1&amp;2, IM3 may fall in -25dBm/MHz region</w:t>
      </w:r>
      <w:r w:rsidR="00E21369">
        <w:rPr>
          <w:b/>
        </w:rPr>
        <w:t xml:space="preserve"> and A-MPR is 15.5dB worst case</w:t>
      </w:r>
    </w:p>
    <w:p w14:paraId="75DABA66" w14:textId="77777777" w:rsidR="00FA3D91" w:rsidRDefault="00FA3D91" w:rsidP="00FA3D91">
      <w:pPr>
        <w:spacing w:after="0"/>
        <w:rPr>
          <w:b/>
        </w:rPr>
      </w:pPr>
    </w:p>
    <w:p w14:paraId="4C1CE60B" w14:textId="788D7A4D" w:rsidR="00886827" w:rsidRPr="00115FB7" w:rsidRDefault="00886827" w:rsidP="00886827">
      <w:pPr>
        <w:spacing w:after="0"/>
        <w:rPr>
          <w:b/>
        </w:rPr>
      </w:pPr>
      <w:r w:rsidRPr="00115FB7">
        <w:rPr>
          <w:b/>
        </w:rPr>
        <w:t>Proposal 4 on non-contiguous allocations</w:t>
      </w:r>
      <w:r w:rsidR="002D5E1F" w:rsidRPr="00115FB7">
        <w:rPr>
          <w:b/>
        </w:rPr>
        <w:t xml:space="preserve"> MPR</w:t>
      </w:r>
      <w:r w:rsidRPr="00115FB7">
        <w:rPr>
          <w:b/>
        </w:rPr>
        <w:t>:</w:t>
      </w:r>
    </w:p>
    <w:p w14:paraId="74A6083C" w14:textId="5D1E6765" w:rsidR="00EF0132" w:rsidRPr="00115FB7" w:rsidRDefault="00886827" w:rsidP="00886827">
      <w:pPr>
        <w:pStyle w:val="ListParagraph"/>
        <w:numPr>
          <w:ilvl w:val="0"/>
          <w:numId w:val="26"/>
        </w:numPr>
        <w:spacing w:after="0"/>
        <w:rPr>
          <w:b/>
        </w:rPr>
      </w:pPr>
      <w:r w:rsidRPr="00115FB7">
        <w:rPr>
          <w:b/>
        </w:rPr>
        <w:t>PC3 QPSK MPR is adopted for PC2 (1Tx) with additional back-off</w:t>
      </w:r>
      <w:r w:rsidR="00690BC7" w:rsidRPr="00115FB7">
        <w:rPr>
          <w:b/>
        </w:rPr>
        <w:t xml:space="preserve"> as in </w:t>
      </w:r>
      <w:r w:rsidR="00EF0132" w:rsidRPr="00115FB7">
        <w:rPr>
          <w:b/>
        </w:rPr>
        <w:t xml:space="preserve">Table 6.2A.2.1-3 </w:t>
      </w:r>
      <w:r w:rsidR="00690BC7" w:rsidRPr="00115FB7">
        <w:rPr>
          <w:b/>
        </w:rPr>
        <w:t>below</w:t>
      </w:r>
      <w:r w:rsidR="00115FB7">
        <w:rPr>
          <w:b/>
        </w:rPr>
        <w:t xml:space="preserve"> (</w:t>
      </w:r>
      <w:r w:rsidR="00115FB7" w:rsidRPr="00115FB7">
        <w:rPr>
          <w:b/>
          <w:highlight w:val="yellow"/>
        </w:rPr>
        <w:t>yellow highlight</w:t>
      </w:r>
      <w:r w:rsidR="00115FB7">
        <w:rPr>
          <w:b/>
        </w:rPr>
        <w:t>)</w:t>
      </w:r>
    </w:p>
    <w:p w14:paraId="0F97CB91" w14:textId="31F73B2D" w:rsidR="00EF0132" w:rsidRPr="00115FB7" w:rsidRDefault="00EF0132" w:rsidP="00EF0132">
      <w:pPr>
        <w:pStyle w:val="TH"/>
      </w:pPr>
      <w:r w:rsidRPr="00115FB7">
        <w:t xml:space="preserve">Table 6.2A.2.1-3: </w:t>
      </w:r>
      <w:r w:rsidRPr="00115FB7">
        <w:rPr>
          <w:rFonts w:hint="eastAsia"/>
          <w:lang w:eastAsia="zh-CN"/>
        </w:rPr>
        <w:t>non</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57"/>
        <w:gridCol w:w="757"/>
        <w:gridCol w:w="930"/>
        <w:gridCol w:w="1216"/>
        <w:gridCol w:w="757"/>
        <w:gridCol w:w="1013"/>
        <w:gridCol w:w="1170"/>
      </w:tblGrid>
      <w:tr w:rsidR="00EF0132" w:rsidRPr="00115FB7" w14:paraId="55146248" w14:textId="77777777" w:rsidTr="00E21369">
        <w:trPr>
          <w:trHeight w:val="146"/>
          <w:jc w:val="center"/>
        </w:trPr>
        <w:tc>
          <w:tcPr>
            <w:tcW w:w="2563" w:type="dxa"/>
            <w:gridSpan w:val="2"/>
            <w:vMerge w:val="restart"/>
            <w:shd w:val="clear" w:color="auto" w:fill="auto"/>
          </w:tcPr>
          <w:p w14:paraId="4D692030" w14:textId="77777777" w:rsidR="00EF0132" w:rsidRPr="00115FB7" w:rsidRDefault="00EF0132" w:rsidP="00D73197">
            <w:pPr>
              <w:pStyle w:val="TAH"/>
            </w:pPr>
            <w:r w:rsidRPr="00115FB7">
              <w:rPr>
                <w:rFonts w:hint="eastAsia"/>
              </w:rPr>
              <w:t>Modulation</w:t>
            </w:r>
          </w:p>
        </w:tc>
        <w:tc>
          <w:tcPr>
            <w:tcW w:w="2903" w:type="dxa"/>
            <w:gridSpan w:val="3"/>
            <w:shd w:val="clear" w:color="auto" w:fill="auto"/>
          </w:tcPr>
          <w:p w14:paraId="5504B936" w14:textId="77777777" w:rsidR="00EF0132" w:rsidRPr="00115FB7" w:rsidRDefault="00EF0132" w:rsidP="00D73197">
            <w:pPr>
              <w:pStyle w:val="TAH"/>
            </w:pPr>
            <w:r w:rsidRPr="00115FB7">
              <w:rPr>
                <w:rFonts w:hint="eastAsia"/>
              </w:rPr>
              <w:t>MPR</w:t>
            </w:r>
            <w:r w:rsidRPr="00115FB7">
              <w:t xml:space="preserve"> for bandwidth class B(dB)</w:t>
            </w:r>
          </w:p>
        </w:tc>
        <w:tc>
          <w:tcPr>
            <w:tcW w:w="2940" w:type="dxa"/>
            <w:gridSpan w:val="3"/>
          </w:tcPr>
          <w:p w14:paraId="31423C69" w14:textId="77777777" w:rsidR="00EF0132" w:rsidRPr="00115FB7" w:rsidRDefault="00EF0132" w:rsidP="00D73197">
            <w:pPr>
              <w:pStyle w:val="TAH"/>
            </w:pPr>
            <w:r w:rsidRPr="00115FB7">
              <w:rPr>
                <w:rFonts w:hint="eastAsia"/>
              </w:rPr>
              <w:t>MPR</w:t>
            </w:r>
            <w:r w:rsidRPr="00115FB7">
              <w:t xml:space="preserve"> for bandwidth class C(dB)</w:t>
            </w:r>
          </w:p>
        </w:tc>
      </w:tr>
      <w:tr w:rsidR="00EF0132" w:rsidRPr="00115FB7" w14:paraId="18989B1A" w14:textId="77777777" w:rsidTr="00E21369">
        <w:trPr>
          <w:trHeight w:val="145"/>
          <w:jc w:val="center"/>
        </w:trPr>
        <w:tc>
          <w:tcPr>
            <w:tcW w:w="2563" w:type="dxa"/>
            <w:gridSpan w:val="2"/>
            <w:vMerge/>
            <w:shd w:val="clear" w:color="auto" w:fill="auto"/>
          </w:tcPr>
          <w:p w14:paraId="0A0B51B4" w14:textId="77777777" w:rsidR="00EF0132" w:rsidRPr="00115FB7" w:rsidRDefault="00EF0132" w:rsidP="00D73197">
            <w:pPr>
              <w:pStyle w:val="TAH"/>
            </w:pPr>
          </w:p>
        </w:tc>
        <w:tc>
          <w:tcPr>
            <w:tcW w:w="757" w:type="dxa"/>
            <w:shd w:val="clear" w:color="auto" w:fill="auto"/>
          </w:tcPr>
          <w:p w14:paraId="6F4A2F4B" w14:textId="77777777" w:rsidR="00EF0132" w:rsidRPr="00115FB7" w:rsidRDefault="00EF0132" w:rsidP="00D73197">
            <w:pPr>
              <w:pStyle w:val="TAH"/>
            </w:pPr>
            <w:r w:rsidRPr="00115FB7">
              <w:rPr>
                <w:rFonts w:hint="eastAsia"/>
              </w:rPr>
              <w:t>inner</w:t>
            </w:r>
          </w:p>
        </w:tc>
        <w:tc>
          <w:tcPr>
            <w:tcW w:w="930" w:type="dxa"/>
            <w:shd w:val="clear" w:color="auto" w:fill="auto"/>
          </w:tcPr>
          <w:p w14:paraId="0C054656" w14:textId="77777777" w:rsidR="00EF0132" w:rsidRPr="00115FB7" w:rsidRDefault="00EF0132" w:rsidP="00D73197">
            <w:pPr>
              <w:pStyle w:val="TAH"/>
              <w:rPr>
                <w:vertAlign w:val="superscript"/>
              </w:rPr>
            </w:pPr>
            <w:r w:rsidRPr="00115FB7">
              <w:t>O</w:t>
            </w:r>
            <w:r w:rsidRPr="00115FB7">
              <w:rPr>
                <w:rFonts w:hint="eastAsia"/>
              </w:rPr>
              <w:t>uter1</w:t>
            </w:r>
            <w:r w:rsidRPr="00115FB7">
              <w:rPr>
                <w:vertAlign w:val="superscript"/>
              </w:rPr>
              <w:t>1</w:t>
            </w:r>
          </w:p>
        </w:tc>
        <w:tc>
          <w:tcPr>
            <w:tcW w:w="1216" w:type="dxa"/>
          </w:tcPr>
          <w:p w14:paraId="41680EE9"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757" w:type="dxa"/>
          </w:tcPr>
          <w:p w14:paraId="5010C6ED" w14:textId="77777777" w:rsidR="00EF0132" w:rsidRPr="00115FB7" w:rsidRDefault="00EF0132" w:rsidP="00D73197">
            <w:pPr>
              <w:pStyle w:val="TAH"/>
            </w:pPr>
            <w:r w:rsidRPr="00115FB7">
              <w:rPr>
                <w:rFonts w:hint="eastAsia"/>
              </w:rPr>
              <w:t>inner</w:t>
            </w:r>
          </w:p>
        </w:tc>
        <w:tc>
          <w:tcPr>
            <w:tcW w:w="1013" w:type="dxa"/>
          </w:tcPr>
          <w:p w14:paraId="2EAC5A79" w14:textId="77777777" w:rsidR="00EF0132" w:rsidRPr="00115FB7" w:rsidRDefault="00EF0132" w:rsidP="00D73197">
            <w:pPr>
              <w:pStyle w:val="TAH"/>
              <w:rPr>
                <w:vertAlign w:val="superscript"/>
              </w:rPr>
            </w:pPr>
            <w:r w:rsidRPr="00115FB7">
              <w:t>O</w:t>
            </w:r>
            <w:r w:rsidRPr="00115FB7">
              <w:rPr>
                <w:rFonts w:hint="eastAsia"/>
              </w:rPr>
              <w:t>uter</w:t>
            </w:r>
            <w:r w:rsidRPr="00115FB7">
              <w:t>1</w:t>
            </w:r>
            <w:r w:rsidRPr="00115FB7">
              <w:rPr>
                <w:vertAlign w:val="superscript"/>
              </w:rPr>
              <w:t>1</w:t>
            </w:r>
          </w:p>
        </w:tc>
        <w:tc>
          <w:tcPr>
            <w:tcW w:w="1170" w:type="dxa"/>
          </w:tcPr>
          <w:p w14:paraId="2517AEC6"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2D4C47" w:rsidRPr="00115FB7" w14:paraId="100DBC97" w14:textId="77777777" w:rsidTr="00E21369">
        <w:trPr>
          <w:jc w:val="center"/>
        </w:trPr>
        <w:tc>
          <w:tcPr>
            <w:tcW w:w="1406" w:type="dxa"/>
            <w:vMerge w:val="restart"/>
            <w:shd w:val="clear" w:color="auto" w:fill="auto"/>
          </w:tcPr>
          <w:p w14:paraId="3182FEA0" w14:textId="77777777" w:rsidR="002D4C47" w:rsidRPr="00115FB7" w:rsidRDefault="002D4C47" w:rsidP="00D73197">
            <w:pPr>
              <w:pStyle w:val="TAC"/>
            </w:pPr>
            <w:r w:rsidRPr="00115FB7">
              <w:rPr>
                <w:rFonts w:hint="eastAsia"/>
              </w:rPr>
              <w:t>DFT-s-OFDM</w:t>
            </w:r>
          </w:p>
        </w:tc>
        <w:tc>
          <w:tcPr>
            <w:tcW w:w="1157" w:type="dxa"/>
            <w:shd w:val="clear" w:color="auto" w:fill="auto"/>
          </w:tcPr>
          <w:p w14:paraId="096F1339" w14:textId="77777777" w:rsidR="002D4C47" w:rsidRPr="00115FB7" w:rsidRDefault="002D4C47" w:rsidP="00D73197">
            <w:pPr>
              <w:pStyle w:val="TAC"/>
            </w:pPr>
            <w:r w:rsidRPr="00115FB7">
              <w:rPr>
                <w:rFonts w:hint="eastAsia"/>
              </w:rPr>
              <w:t>Pi/2 BPSK</w:t>
            </w:r>
          </w:p>
        </w:tc>
        <w:tc>
          <w:tcPr>
            <w:tcW w:w="757" w:type="dxa"/>
            <w:shd w:val="clear" w:color="auto" w:fill="auto"/>
          </w:tcPr>
          <w:p w14:paraId="0541360C" w14:textId="41AE3210" w:rsidR="002D4C47" w:rsidRPr="00115FB7" w:rsidRDefault="002D4C47" w:rsidP="00D73197">
            <w:pPr>
              <w:pStyle w:val="TAC"/>
              <w:rPr>
                <w:highlight w:val="yellow"/>
              </w:rPr>
            </w:pPr>
            <w:r w:rsidRPr="00115FB7">
              <w:rPr>
                <w:highlight w:val="yellow"/>
              </w:rPr>
              <w:t>3</w:t>
            </w:r>
          </w:p>
        </w:tc>
        <w:tc>
          <w:tcPr>
            <w:tcW w:w="930" w:type="dxa"/>
            <w:shd w:val="clear" w:color="auto" w:fill="auto"/>
          </w:tcPr>
          <w:p w14:paraId="31C310A6" w14:textId="17175FF3" w:rsidR="002D4C47" w:rsidRPr="00115FB7" w:rsidRDefault="002D4C47" w:rsidP="00D73197">
            <w:pPr>
              <w:pStyle w:val="TAC"/>
              <w:rPr>
                <w:highlight w:val="yellow"/>
              </w:rPr>
            </w:pPr>
            <w:r w:rsidRPr="00115FB7">
              <w:rPr>
                <w:highlight w:val="yellow"/>
              </w:rPr>
              <w:t>6.5</w:t>
            </w:r>
          </w:p>
        </w:tc>
        <w:tc>
          <w:tcPr>
            <w:tcW w:w="1216" w:type="dxa"/>
            <w:vMerge w:val="restart"/>
          </w:tcPr>
          <w:p w14:paraId="2362832D" w14:textId="76D39D46" w:rsidR="002D4C47" w:rsidRPr="00115FB7" w:rsidRDefault="002D4C47" w:rsidP="00D73197">
            <w:pPr>
              <w:pStyle w:val="TAC"/>
              <w:rPr>
                <w:lang w:eastAsia="zh-CN"/>
              </w:rPr>
            </w:pPr>
            <w:r w:rsidRPr="00115FB7">
              <w:rPr>
                <w:highlight w:val="yellow"/>
                <w:lang w:eastAsia="zh-CN"/>
              </w:rPr>
              <w:t>13</w:t>
            </w:r>
          </w:p>
        </w:tc>
        <w:tc>
          <w:tcPr>
            <w:tcW w:w="757" w:type="dxa"/>
          </w:tcPr>
          <w:p w14:paraId="154F2B25" w14:textId="3A384758" w:rsidR="002D4C47" w:rsidRPr="00115FB7" w:rsidRDefault="002D4C47" w:rsidP="00D73197">
            <w:pPr>
              <w:pStyle w:val="TAC"/>
              <w:rPr>
                <w:highlight w:val="yellow"/>
                <w:lang w:eastAsia="zh-CN"/>
              </w:rPr>
            </w:pPr>
            <w:r w:rsidRPr="00115FB7">
              <w:rPr>
                <w:highlight w:val="yellow"/>
                <w:lang w:eastAsia="zh-CN"/>
              </w:rPr>
              <w:t>3</w:t>
            </w:r>
          </w:p>
        </w:tc>
        <w:tc>
          <w:tcPr>
            <w:tcW w:w="1013" w:type="dxa"/>
          </w:tcPr>
          <w:p w14:paraId="1936DD18" w14:textId="36F37B0A" w:rsidR="002D4C47" w:rsidRPr="00115FB7" w:rsidRDefault="002D4C47" w:rsidP="00D73197">
            <w:pPr>
              <w:pStyle w:val="TAC"/>
            </w:pPr>
            <w:r w:rsidRPr="00115FB7">
              <w:rPr>
                <w:highlight w:val="yellow"/>
              </w:rPr>
              <w:t>6.5</w:t>
            </w:r>
          </w:p>
        </w:tc>
        <w:tc>
          <w:tcPr>
            <w:tcW w:w="1170" w:type="dxa"/>
            <w:vMerge w:val="restart"/>
          </w:tcPr>
          <w:p w14:paraId="68CCB377" w14:textId="77777777" w:rsidR="002D4C47" w:rsidRPr="00115FB7" w:rsidRDefault="002D4C47" w:rsidP="00D73197">
            <w:pPr>
              <w:pStyle w:val="TAC"/>
              <w:rPr>
                <w:lang w:eastAsia="zh-CN"/>
              </w:rPr>
            </w:pPr>
            <w:r w:rsidRPr="00115FB7">
              <w:rPr>
                <w:rFonts w:hint="eastAsia"/>
                <w:lang w:eastAsia="zh-CN"/>
              </w:rPr>
              <w:t>1</w:t>
            </w:r>
            <w:r w:rsidRPr="00115FB7">
              <w:rPr>
                <w:lang w:eastAsia="zh-CN"/>
              </w:rPr>
              <w:t>3</w:t>
            </w:r>
          </w:p>
        </w:tc>
      </w:tr>
      <w:tr w:rsidR="002D4C47" w:rsidRPr="00115FB7" w14:paraId="3E2FB907" w14:textId="77777777" w:rsidTr="00E21369">
        <w:trPr>
          <w:jc w:val="center"/>
        </w:trPr>
        <w:tc>
          <w:tcPr>
            <w:tcW w:w="1406" w:type="dxa"/>
            <w:vMerge/>
            <w:shd w:val="clear" w:color="auto" w:fill="auto"/>
          </w:tcPr>
          <w:p w14:paraId="7A08B6F5" w14:textId="77777777" w:rsidR="002D4C47" w:rsidRPr="00115FB7" w:rsidRDefault="002D4C47" w:rsidP="00D73197">
            <w:pPr>
              <w:pStyle w:val="TAC"/>
            </w:pPr>
          </w:p>
        </w:tc>
        <w:tc>
          <w:tcPr>
            <w:tcW w:w="1157" w:type="dxa"/>
            <w:shd w:val="clear" w:color="auto" w:fill="auto"/>
          </w:tcPr>
          <w:p w14:paraId="3B5FC77F" w14:textId="77777777" w:rsidR="002D4C47" w:rsidRPr="00115FB7" w:rsidRDefault="002D4C47" w:rsidP="00D73197">
            <w:pPr>
              <w:pStyle w:val="TAC"/>
            </w:pPr>
            <w:r w:rsidRPr="00115FB7">
              <w:rPr>
                <w:rFonts w:hint="eastAsia"/>
              </w:rPr>
              <w:t>QPSK</w:t>
            </w:r>
          </w:p>
        </w:tc>
        <w:tc>
          <w:tcPr>
            <w:tcW w:w="757" w:type="dxa"/>
            <w:shd w:val="clear" w:color="auto" w:fill="auto"/>
          </w:tcPr>
          <w:p w14:paraId="64751B97" w14:textId="2C714C16" w:rsidR="002D4C47" w:rsidRPr="00115FB7" w:rsidRDefault="002D4C47" w:rsidP="00D73197">
            <w:pPr>
              <w:pStyle w:val="TAC"/>
              <w:rPr>
                <w:highlight w:val="yellow"/>
              </w:rPr>
            </w:pPr>
            <w:r w:rsidRPr="00115FB7">
              <w:rPr>
                <w:highlight w:val="yellow"/>
              </w:rPr>
              <w:t>3</w:t>
            </w:r>
          </w:p>
        </w:tc>
        <w:tc>
          <w:tcPr>
            <w:tcW w:w="930" w:type="dxa"/>
            <w:shd w:val="clear" w:color="auto" w:fill="auto"/>
          </w:tcPr>
          <w:p w14:paraId="7BB0627E" w14:textId="0B166EEB" w:rsidR="002D4C47" w:rsidRPr="00115FB7" w:rsidRDefault="002D4C47" w:rsidP="00D73197">
            <w:pPr>
              <w:pStyle w:val="TAC"/>
              <w:rPr>
                <w:highlight w:val="yellow"/>
              </w:rPr>
            </w:pPr>
            <w:r w:rsidRPr="00115FB7">
              <w:rPr>
                <w:highlight w:val="yellow"/>
              </w:rPr>
              <w:t>6.5</w:t>
            </w:r>
          </w:p>
        </w:tc>
        <w:tc>
          <w:tcPr>
            <w:tcW w:w="1216" w:type="dxa"/>
            <w:vMerge/>
          </w:tcPr>
          <w:p w14:paraId="38BF7888" w14:textId="77777777" w:rsidR="002D4C47" w:rsidRPr="00115FB7" w:rsidRDefault="002D4C47" w:rsidP="00D73197">
            <w:pPr>
              <w:pStyle w:val="TAC"/>
            </w:pPr>
          </w:p>
        </w:tc>
        <w:tc>
          <w:tcPr>
            <w:tcW w:w="757" w:type="dxa"/>
          </w:tcPr>
          <w:p w14:paraId="247FBD85" w14:textId="098C9DAA" w:rsidR="002D4C47" w:rsidRPr="00115FB7" w:rsidRDefault="002D4C47" w:rsidP="00D73197">
            <w:pPr>
              <w:pStyle w:val="TAC"/>
              <w:rPr>
                <w:highlight w:val="yellow"/>
                <w:lang w:eastAsia="zh-CN"/>
              </w:rPr>
            </w:pPr>
            <w:r w:rsidRPr="00115FB7">
              <w:rPr>
                <w:highlight w:val="yellow"/>
                <w:lang w:eastAsia="zh-CN"/>
              </w:rPr>
              <w:t>3</w:t>
            </w:r>
          </w:p>
        </w:tc>
        <w:tc>
          <w:tcPr>
            <w:tcW w:w="1013" w:type="dxa"/>
          </w:tcPr>
          <w:p w14:paraId="53964F10" w14:textId="3D12B54B" w:rsidR="002D4C47" w:rsidRPr="00115FB7" w:rsidRDefault="002D4C47" w:rsidP="00D73197">
            <w:pPr>
              <w:pStyle w:val="TAC"/>
            </w:pPr>
            <w:r w:rsidRPr="00115FB7">
              <w:rPr>
                <w:highlight w:val="yellow"/>
              </w:rPr>
              <w:t>6.5</w:t>
            </w:r>
          </w:p>
        </w:tc>
        <w:tc>
          <w:tcPr>
            <w:tcW w:w="1170" w:type="dxa"/>
            <w:vMerge/>
          </w:tcPr>
          <w:p w14:paraId="4863F80C" w14:textId="77777777" w:rsidR="002D4C47" w:rsidRPr="00115FB7" w:rsidRDefault="002D4C47" w:rsidP="00D73197">
            <w:pPr>
              <w:pStyle w:val="TAC"/>
            </w:pPr>
          </w:p>
        </w:tc>
      </w:tr>
      <w:tr w:rsidR="002D4C47" w:rsidRPr="00115FB7" w14:paraId="6ADBAEFA" w14:textId="77777777" w:rsidTr="00E21369">
        <w:trPr>
          <w:jc w:val="center"/>
        </w:trPr>
        <w:tc>
          <w:tcPr>
            <w:tcW w:w="1406" w:type="dxa"/>
            <w:vMerge/>
            <w:shd w:val="clear" w:color="auto" w:fill="auto"/>
          </w:tcPr>
          <w:p w14:paraId="47DA251F" w14:textId="77777777" w:rsidR="002D4C47" w:rsidRPr="00115FB7" w:rsidRDefault="002D4C47" w:rsidP="00D73197">
            <w:pPr>
              <w:pStyle w:val="TAC"/>
            </w:pPr>
          </w:p>
        </w:tc>
        <w:tc>
          <w:tcPr>
            <w:tcW w:w="1157" w:type="dxa"/>
            <w:shd w:val="clear" w:color="auto" w:fill="auto"/>
          </w:tcPr>
          <w:p w14:paraId="16CEFF77" w14:textId="77777777" w:rsidR="002D4C47" w:rsidRPr="00115FB7" w:rsidRDefault="002D4C47" w:rsidP="00D73197">
            <w:pPr>
              <w:pStyle w:val="TAC"/>
            </w:pPr>
            <w:r w:rsidRPr="00115FB7">
              <w:rPr>
                <w:rFonts w:hint="eastAsia"/>
              </w:rPr>
              <w:t>16QAM</w:t>
            </w:r>
          </w:p>
        </w:tc>
        <w:tc>
          <w:tcPr>
            <w:tcW w:w="757" w:type="dxa"/>
            <w:shd w:val="clear" w:color="auto" w:fill="auto"/>
          </w:tcPr>
          <w:p w14:paraId="1E2B2C9C" w14:textId="0F320CC0" w:rsidR="002D4C47" w:rsidRPr="00115FB7" w:rsidRDefault="002D4C47" w:rsidP="00D73197">
            <w:pPr>
              <w:pStyle w:val="TAC"/>
              <w:rPr>
                <w:highlight w:val="yellow"/>
              </w:rPr>
            </w:pPr>
            <w:r w:rsidRPr="00115FB7">
              <w:rPr>
                <w:highlight w:val="yellow"/>
              </w:rPr>
              <w:t>3</w:t>
            </w:r>
          </w:p>
        </w:tc>
        <w:tc>
          <w:tcPr>
            <w:tcW w:w="930" w:type="dxa"/>
            <w:shd w:val="clear" w:color="auto" w:fill="auto"/>
          </w:tcPr>
          <w:p w14:paraId="795B0EDF" w14:textId="6C0D0E8E" w:rsidR="002D4C47" w:rsidRPr="00115FB7" w:rsidRDefault="002D4C47" w:rsidP="00D73197">
            <w:pPr>
              <w:pStyle w:val="TAC"/>
              <w:rPr>
                <w:highlight w:val="yellow"/>
              </w:rPr>
            </w:pPr>
            <w:r w:rsidRPr="00115FB7">
              <w:rPr>
                <w:highlight w:val="yellow"/>
              </w:rPr>
              <w:t>6.5</w:t>
            </w:r>
          </w:p>
        </w:tc>
        <w:tc>
          <w:tcPr>
            <w:tcW w:w="1216" w:type="dxa"/>
            <w:vMerge/>
          </w:tcPr>
          <w:p w14:paraId="355675AD" w14:textId="77777777" w:rsidR="002D4C47" w:rsidRPr="00115FB7" w:rsidRDefault="002D4C47" w:rsidP="00D73197">
            <w:pPr>
              <w:pStyle w:val="TAC"/>
            </w:pPr>
          </w:p>
        </w:tc>
        <w:tc>
          <w:tcPr>
            <w:tcW w:w="757" w:type="dxa"/>
          </w:tcPr>
          <w:p w14:paraId="50ED40A5" w14:textId="77777777" w:rsidR="002D4C47" w:rsidRPr="00115FB7" w:rsidRDefault="002D4C47" w:rsidP="00D73197">
            <w:pPr>
              <w:pStyle w:val="TAC"/>
              <w:rPr>
                <w:lang w:eastAsia="zh-CN"/>
              </w:rPr>
            </w:pPr>
            <w:r w:rsidRPr="00115FB7">
              <w:rPr>
                <w:rFonts w:hint="eastAsia"/>
                <w:lang w:eastAsia="zh-CN"/>
              </w:rPr>
              <w:t>3</w:t>
            </w:r>
          </w:p>
        </w:tc>
        <w:tc>
          <w:tcPr>
            <w:tcW w:w="1013" w:type="dxa"/>
          </w:tcPr>
          <w:p w14:paraId="38D5C8C4" w14:textId="52F647E6" w:rsidR="002D4C47" w:rsidRPr="00115FB7" w:rsidRDefault="002D4C47" w:rsidP="00D73197">
            <w:pPr>
              <w:pStyle w:val="TAC"/>
            </w:pPr>
            <w:r w:rsidRPr="00115FB7">
              <w:rPr>
                <w:highlight w:val="yellow"/>
              </w:rPr>
              <w:t>6.5</w:t>
            </w:r>
          </w:p>
        </w:tc>
        <w:tc>
          <w:tcPr>
            <w:tcW w:w="1170" w:type="dxa"/>
            <w:vMerge/>
          </w:tcPr>
          <w:p w14:paraId="7C83E456" w14:textId="77777777" w:rsidR="002D4C47" w:rsidRPr="00115FB7" w:rsidRDefault="002D4C47" w:rsidP="00D73197">
            <w:pPr>
              <w:pStyle w:val="TAC"/>
            </w:pPr>
          </w:p>
        </w:tc>
      </w:tr>
      <w:tr w:rsidR="002D4C47" w:rsidRPr="00115FB7" w14:paraId="517CCE24" w14:textId="77777777" w:rsidTr="00E21369">
        <w:trPr>
          <w:jc w:val="center"/>
        </w:trPr>
        <w:tc>
          <w:tcPr>
            <w:tcW w:w="1406" w:type="dxa"/>
            <w:vMerge/>
            <w:shd w:val="clear" w:color="auto" w:fill="auto"/>
          </w:tcPr>
          <w:p w14:paraId="08D490DA" w14:textId="77777777" w:rsidR="002D4C47" w:rsidRPr="00115FB7" w:rsidRDefault="002D4C47" w:rsidP="00D73197">
            <w:pPr>
              <w:pStyle w:val="TAC"/>
            </w:pPr>
          </w:p>
        </w:tc>
        <w:tc>
          <w:tcPr>
            <w:tcW w:w="1157" w:type="dxa"/>
            <w:shd w:val="clear" w:color="auto" w:fill="auto"/>
          </w:tcPr>
          <w:p w14:paraId="5DC5C18D" w14:textId="77777777" w:rsidR="002D4C47" w:rsidRPr="00115FB7" w:rsidRDefault="002D4C47" w:rsidP="00D73197">
            <w:pPr>
              <w:pStyle w:val="TAC"/>
            </w:pPr>
            <w:r w:rsidRPr="00115FB7">
              <w:rPr>
                <w:rFonts w:hint="eastAsia"/>
              </w:rPr>
              <w:t>64QAM</w:t>
            </w:r>
          </w:p>
        </w:tc>
        <w:tc>
          <w:tcPr>
            <w:tcW w:w="757" w:type="dxa"/>
            <w:shd w:val="clear" w:color="auto" w:fill="auto"/>
          </w:tcPr>
          <w:p w14:paraId="069F2D92" w14:textId="77777777" w:rsidR="002D4C47" w:rsidRPr="00115FB7" w:rsidRDefault="002D4C47" w:rsidP="00D73197">
            <w:pPr>
              <w:pStyle w:val="TAC"/>
            </w:pPr>
            <w:r w:rsidRPr="00115FB7">
              <w:t>4.5</w:t>
            </w:r>
          </w:p>
        </w:tc>
        <w:tc>
          <w:tcPr>
            <w:tcW w:w="930" w:type="dxa"/>
            <w:shd w:val="clear" w:color="auto" w:fill="auto"/>
          </w:tcPr>
          <w:p w14:paraId="23A3EA5F" w14:textId="4BF45C97" w:rsidR="002D4C47" w:rsidRPr="00115FB7" w:rsidRDefault="002D4C47" w:rsidP="00D73197">
            <w:pPr>
              <w:pStyle w:val="TAC"/>
              <w:rPr>
                <w:highlight w:val="yellow"/>
              </w:rPr>
            </w:pPr>
            <w:r w:rsidRPr="00115FB7">
              <w:rPr>
                <w:highlight w:val="yellow"/>
              </w:rPr>
              <w:t>6.5</w:t>
            </w:r>
          </w:p>
        </w:tc>
        <w:tc>
          <w:tcPr>
            <w:tcW w:w="1216" w:type="dxa"/>
            <w:vMerge/>
          </w:tcPr>
          <w:p w14:paraId="6262F80E" w14:textId="77777777" w:rsidR="002D4C47" w:rsidRPr="00115FB7" w:rsidRDefault="002D4C47" w:rsidP="00D73197">
            <w:pPr>
              <w:pStyle w:val="TAC"/>
            </w:pPr>
          </w:p>
        </w:tc>
        <w:tc>
          <w:tcPr>
            <w:tcW w:w="757" w:type="dxa"/>
          </w:tcPr>
          <w:p w14:paraId="09D31E1C" w14:textId="77777777" w:rsidR="002D4C47" w:rsidRPr="00115FB7" w:rsidRDefault="002D4C47" w:rsidP="00D73197">
            <w:pPr>
              <w:pStyle w:val="TAC"/>
              <w:rPr>
                <w:lang w:eastAsia="zh-CN"/>
              </w:rPr>
            </w:pPr>
            <w:r w:rsidRPr="00115FB7">
              <w:rPr>
                <w:rFonts w:hint="eastAsia"/>
                <w:lang w:eastAsia="zh-CN"/>
              </w:rPr>
              <w:t>5</w:t>
            </w:r>
          </w:p>
        </w:tc>
        <w:tc>
          <w:tcPr>
            <w:tcW w:w="1013" w:type="dxa"/>
          </w:tcPr>
          <w:p w14:paraId="0336D6AB" w14:textId="70E17770" w:rsidR="002D4C47" w:rsidRPr="00115FB7" w:rsidRDefault="002D4C47" w:rsidP="00D73197">
            <w:pPr>
              <w:pStyle w:val="TAC"/>
            </w:pPr>
            <w:r w:rsidRPr="00115FB7">
              <w:rPr>
                <w:highlight w:val="yellow"/>
              </w:rPr>
              <w:t>6.5</w:t>
            </w:r>
          </w:p>
        </w:tc>
        <w:tc>
          <w:tcPr>
            <w:tcW w:w="1170" w:type="dxa"/>
            <w:vMerge/>
          </w:tcPr>
          <w:p w14:paraId="69D5FDF7" w14:textId="77777777" w:rsidR="002D4C47" w:rsidRPr="00115FB7" w:rsidRDefault="002D4C47" w:rsidP="00D73197">
            <w:pPr>
              <w:pStyle w:val="TAC"/>
            </w:pPr>
          </w:p>
        </w:tc>
      </w:tr>
      <w:tr w:rsidR="00EF0132" w:rsidRPr="00115FB7" w14:paraId="4604E511" w14:textId="77777777" w:rsidTr="00E21369">
        <w:trPr>
          <w:jc w:val="center"/>
        </w:trPr>
        <w:tc>
          <w:tcPr>
            <w:tcW w:w="1406" w:type="dxa"/>
            <w:vMerge/>
            <w:shd w:val="clear" w:color="auto" w:fill="auto"/>
          </w:tcPr>
          <w:p w14:paraId="3BFD0AA7" w14:textId="77777777" w:rsidR="00EF0132" w:rsidRPr="00115FB7" w:rsidRDefault="00EF0132" w:rsidP="00D73197">
            <w:pPr>
              <w:pStyle w:val="TAC"/>
            </w:pPr>
          </w:p>
        </w:tc>
        <w:tc>
          <w:tcPr>
            <w:tcW w:w="1157" w:type="dxa"/>
            <w:shd w:val="clear" w:color="auto" w:fill="auto"/>
          </w:tcPr>
          <w:p w14:paraId="758E7EC2" w14:textId="77777777" w:rsidR="00EF0132" w:rsidRPr="00115FB7" w:rsidRDefault="00EF0132" w:rsidP="00D73197">
            <w:pPr>
              <w:pStyle w:val="TAC"/>
            </w:pPr>
            <w:r w:rsidRPr="00115FB7">
              <w:rPr>
                <w:rFonts w:hint="eastAsia"/>
              </w:rPr>
              <w:t>256QAM</w:t>
            </w:r>
          </w:p>
        </w:tc>
        <w:tc>
          <w:tcPr>
            <w:tcW w:w="757" w:type="dxa"/>
            <w:shd w:val="clear" w:color="auto" w:fill="auto"/>
          </w:tcPr>
          <w:p w14:paraId="76A1CD5D" w14:textId="77777777" w:rsidR="00EF0132" w:rsidRPr="00115FB7" w:rsidRDefault="00EF0132" w:rsidP="00D73197">
            <w:pPr>
              <w:pStyle w:val="TAC"/>
            </w:pPr>
            <w:r w:rsidRPr="00115FB7">
              <w:t>6</w:t>
            </w:r>
          </w:p>
        </w:tc>
        <w:tc>
          <w:tcPr>
            <w:tcW w:w="930" w:type="dxa"/>
            <w:shd w:val="clear" w:color="auto" w:fill="auto"/>
          </w:tcPr>
          <w:p w14:paraId="38505069" w14:textId="77777777" w:rsidR="00EF0132" w:rsidRPr="00115FB7" w:rsidRDefault="00EF0132" w:rsidP="00D73197">
            <w:pPr>
              <w:pStyle w:val="TAC"/>
            </w:pPr>
            <w:r w:rsidRPr="00115FB7">
              <w:t>6.5</w:t>
            </w:r>
          </w:p>
        </w:tc>
        <w:tc>
          <w:tcPr>
            <w:tcW w:w="1216" w:type="dxa"/>
            <w:vMerge/>
          </w:tcPr>
          <w:p w14:paraId="7C29AE13" w14:textId="77777777" w:rsidR="00EF0132" w:rsidRPr="00115FB7" w:rsidRDefault="00EF0132" w:rsidP="00D73197">
            <w:pPr>
              <w:pStyle w:val="TAC"/>
            </w:pPr>
          </w:p>
        </w:tc>
        <w:tc>
          <w:tcPr>
            <w:tcW w:w="757" w:type="dxa"/>
          </w:tcPr>
          <w:p w14:paraId="6607F840" w14:textId="77777777" w:rsidR="00EF0132" w:rsidRPr="00115FB7" w:rsidRDefault="00EF0132" w:rsidP="00D73197">
            <w:pPr>
              <w:pStyle w:val="TAC"/>
              <w:rPr>
                <w:lang w:eastAsia="zh-CN"/>
              </w:rPr>
            </w:pPr>
            <w:r w:rsidRPr="00115FB7">
              <w:rPr>
                <w:rFonts w:hint="eastAsia"/>
                <w:lang w:eastAsia="zh-CN"/>
              </w:rPr>
              <w:t>6</w:t>
            </w:r>
            <w:r w:rsidRPr="00115FB7">
              <w:rPr>
                <w:lang w:eastAsia="zh-CN"/>
              </w:rPr>
              <w:t>.5</w:t>
            </w:r>
          </w:p>
        </w:tc>
        <w:tc>
          <w:tcPr>
            <w:tcW w:w="1013" w:type="dxa"/>
          </w:tcPr>
          <w:p w14:paraId="5ACB9813" w14:textId="77777777" w:rsidR="00EF0132" w:rsidRPr="00115FB7" w:rsidRDefault="00EF0132" w:rsidP="00D73197">
            <w:pPr>
              <w:pStyle w:val="TAC"/>
            </w:pPr>
            <w:r w:rsidRPr="00115FB7">
              <w:t>6.5</w:t>
            </w:r>
          </w:p>
        </w:tc>
        <w:tc>
          <w:tcPr>
            <w:tcW w:w="1170" w:type="dxa"/>
            <w:vMerge/>
          </w:tcPr>
          <w:p w14:paraId="4F95EF29" w14:textId="77777777" w:rsidR="00EF0132" w:rsidRPr="00115FB7" w:rsidRDefault="00EF0132" w:rsidP="00D73197">
            <w:pPr>
              <w:pStyle w:val="TAC"/>
            </w:pPr>
          </w:p>
        </w:tc>
      </w:tr>
      <w:tr w:rsidR="00EF0132" w:rsidRPr="00115FB7" w14:paraId="11394780" w14:textId="77777777" w:rsidTr="00E21369">
        <w:trPr>
          <w:jc w:val="center"/>
        </w:trPr>
        <w:tc>
          <w:tcPr>
            <w:tcW w:w="1406" w:type="dxa"/>
            <w:vMerge w:val="restart"/>
            <w:shd w:val="clear" w:color="auto" w:fill="auto"/>
          </w:tcPr>
          <w:p w14:paraId="44D4899A" w14:textId="77777777" w:rsidR="00EF0132" w:rsidRPr="00115FB7" w:rsidRDefault="00EF0132" w:rsidP="00D73197">
            <w:pPr>
              <w:pStyle w:val="TAC"/>
            </w:pPr>
            <w:r w:rsidRPr="00115FB7">
              <w:rPr>
                <w:rFonts w:hint="eastAsia"/>
              </w:rPr>
              <w:t>CP-OFDM</w:t>
            </w:r>
          </w:p>
        </w:tc>
        <w:tc>
          <w:tcPr>
            <w:tcW w:w="1157" w:type="dxa"/>
            <w:shd w:val="clear" w:color="auto" w:fill="auto"/>
          </w:tcPr>
          <w:p w14:paraId="28AFBD47" w14:textId="77777777" w:rsidR="00EF0132" w:rsidRPr="00115FB7" w:rsidRDefault="00EF0132" w:rsidP="00D73197">
            <w:pPr>
              <w:pStyle w:val="TAC"/>
            </w:pPr>
            <w:r w:rsidRPr="00115FB7">
              <w:rPr>
                <w:rFonts w:hint="eastAsia"/>
              </w:rPr>
              <w:t>QPSK</w:t>
            </w:r>
          </w:p>
        </w:tc>
        <w:tc>
          <w:tcPr>
            <w:tcW w:w="757" w:type="dxa"/>
            <w:shd w:val="clear" w:color="auto" w:fill="auto"/>
          </w:tcPr>
          <w:p w14:paraId="78FD0895" w14:textId="3D224FB7" w:rsidR="00EF0132" w:rsidRPr="002D4C47" w:rsidRDefault="002D4C47" w:rsidP="00D73197">
            <w:pPr>
              <w:pStyle w:val="TAC"/>
              <w:rPr>
                <w:highlight w:val="yellow"/>
              </w:rPr>
            </w:pPr>
            <w:r w:rsidRPr="002D4C47">
              <w:rPr>
                <w:highlight w:val="yellow"/>
              </w:rPr>
              <w:t>3</w:t>
            </w:r>
          </w:p>
        </w:tc>
        <w:tc>
          <w:tcPr>
            <w:tcW w:w="930" w:type="dxa"/>
            <w:shd w:val="clear" w:color="auto" w:fill="auto"/>
          </w:tcPr>
          <w:p w14:paraId="1E3F3A63" w14:textId="2B2BCA38" w:rsidR="00EF0132" w:rsidRPr="00115FB7" w:rsidRDefault="00E815E0" w:rsidP="00D73197">
            <w:pPr>
              <w:pStyle w:val="TAC"/>
            </w:pPr>
            <w:r w:rsidRPr="00E815E0">
              <w:rPr>
                <w:highlight w:val="yellow"/>
              </w:rPr>
              <w:t>7</w:t>
            </w:r>
          </w:p>
        </w:tc>
        <w:tc>
          <w:tcPr>
            <w:tcW w:w="1216" w:type="dxa"/>
            <w:vMerge w:val="restart"/>
          </w:tcPr>
          <w:p w14:paraId="7AAF9DFC" w14:textId="367046D6" w:rsidR="00EF0132" w:rsidRPr="00115FB7" w:rsidRDefault="00EF0132" w:rsidP="002D4C47">
            <w:pPr>
              <w:pStyle w:val="TAC"/>
              <w:rPr>
                <w:lang w:eastAsia="zh-CN"/>
              </w:rPr>
            </w:pPr>
            <w:r w:rsidRPr="002D4C47">
              <w:rPr>
                <w:rFonts w:hint="eastAsia"/>
                <w:highlight w:val="yellow"/>
                <w:lang w:eastAsia="zh-CN"/>
              </w:rPr>
              <w:t>1</w:t>
            </w:r>
            <w:r w:rsidR="002D4C47" w:rsidRPr="002D4C47">
              <w:rPr>
                <w:highlight w:val="yellow"/>
                <w:lang w:eastAsia="zh-CN"/>
              </w:rPr>
              <w:t>4</w:t>
            </w:r>
          </w:p>
        </w:tc>
        <w:tc>
          <w:tcPr>
            <w:tcW w:w="757" w:type="dxa"/>
          </w:tcPr>
          <w:p w14:paraId="3E4CCB53" w14:textId="77777777" w:rsidR="00EF0132" w:rsidRPr="00115FB7" w:rsidRDefault="00EF0132" w:rsidP="00D73197">
            <w:pPr>
              <w:pStyle w:val="TAC"/>
            </w:pPr>
            <w:r w:rsidRPr="00115FB7">
              <w:t>3.5</w:t>
            </w:r>
          </w:p>
        </w:tc>
        <w:tc>
          <w:tcPr>
            <w:tcW w:w="1013" w:type="dxa"/>
          </w:tcPr>
          <w:p w14:paraId="232115E2" w14:textId="77777777" w:rsidR="00EF0132" w:rsidRPr="00115FB7" w:rsidRDefault="00EF0132" w:rsidP="00D73197">
            <w:pPr>
              <w:pStyle w:val="TAC"/>
            </w:pPr>
            <w:r w:rsidRPr="00115FB7">
              <w:t>7</w:t>
            </w:r>
          </w:p>
        </w:tc>
        <w:tc>
          <w:tcPr>
            <w:tcW w:w="1170" w:type="dxa"/>
            <w:vMerge w:val="restart"/>
          </w:tcPr>
          <w:p w14:paraId="475133B3" w14:textId="77777777" w:rsidR="00EF0132" w:rsidRPr="00115FB7" w:rsidRDefault="00EF0132" w:rsidP="00D73197">
            <w:pPr>
              <w:pStyle w:val="TAC"/>
            </w:pPr>
            <w:r w:rsidRPr="00115FB7">
              <w:t>14</w:t>
            </w:r>
          </w:p>
        </w:tc>
      </w:tr>
      <w:tr w:rsidR="00EF0132" w:rsidRPr="00115FB7" w14:paraId="60A25972" w14:textId="77777777" w:rsidTr="00E21369">
        <w:trPr>
          <w:jc w:val="center"/>
        </w:trPr>
        <w:tc>
          <w:tcPr>
            <w:tcW w:w="1406" w:type="dxa"/>
            <w:vMerge/>
            <w:shd w:val="clear" w:color="auto" w:fill="auto"/>
          </w:tcPr>
          <w:p w14:paraId="5D78BB6F" w14:textId="77777777" w:rsidR="00EF0132" w:rsidRPr="00115FB7" w:rsidRDefault="00EF0132" w:rsidP="00D73197">
            <w:pPr>
              <w:pStyle w:val="TAC"/>
            </w:pPr>
          </w:p>
        </w:tc>
        <w:tc>
          <w:tcPr>
            <w:tcW w:w="1157" w:type="dxa"/>
            <w:shd w:val="clear" w:color="auto" w:fill="auto"/>
          </w:tcPr>
          <w:p w14:paraId="7BBB8B87" w14:textId="77777777" w:rsidR="00EF0132" w:rsidRPr="00115FB7" w:rsidRDefault="00EF0132" w:rsidP="00D73197">
            <w:pPr>
              <w:pStyle w:val="TAC"/>
            </w:pPr>
            <w:r w:rsidRPr="00115FB7">
              <w:rPr>
                <w:rFonts w:hint="eastAsia"/>
              </w:rPr>
              <w:t>16QAM</w:t>
            </w:r>
          </w:p>
        </w:tc>
        <w:tc>
          <w:tcPr>
            <w:tcW w:w="757" w:type="dxa"/>
            <w:shd w:val="clear" w:color="auto" w:fill="auto"/>
          </w:tcPr>
          <w:p w14:paraId="64E4C40F" w14:textId="77777777" w:rsidR="00EF0132" w:rsidRPr="002D4C47" w:rsidRDefault="00EF0132" w:rsidP="00D73197">
            <w:pPr>
              <w:pStyle w:val="TAC"/>
              <w:rPr>
                <w:highlight w:val="yellow"/>
              </w:rPr>
            </w:pPr>
            <w:r w:rsidRPr="002D4C47">
              <w:rPr>
                <w:highlight w:val="yellow"/>
              </w:rPr>
              <w:t>3</w:t>
            </w:r>
          </w:p>
        </w:tc>
        <w:tc>
          <w:tcPr>
            <w:tcW w:w="930" w:type="dxa"/>
            <w:shd w:val="clear" w:color="auto" w:fill="auto"/>
          </w:tcPr>
          <w:p w14:paraId="374263C5" w14:textId="77777777" w:rsidR="00EF0132" w:rsidRPr="00115FB7" w:rsidRDefault="00EF0132" w:rsidP="00D73197">
            <w:pPr>
              <w:pStyle w:val="TAC"/>
            </w:pPr>
            <w:r w:rsidRPr="00115FB7">
              <w:t>7</w:t>
            </w:r>
          </w:p>
        </w:tc>
        <w:tc>
          <w:tcPr>
            <w:tcW w:w="1216" w:type="dxa"/>
            <w:vMerge/>
          </w:tcPr>
          <w:p w14:paraId="08FA3AC3" w14:textId="77777777" w:rsidR="00EF0132" w:rsidRPr="00115FB7" w:rsidRDefault="00EF0132" w:rsidP="00D73197">
            <w:pPr>
              <w:pStyle w:val="TAC"/>
            </w:pPr>
          </w:p>
        </w:tc>
        <w:tc>
          <w:tcPr>
            <w:tcW w:w="757" w:type="dxa"/>
          </w:tcPr>
          <w:p w14:paraId="02ACF52E" w14:textId="77777777" w:rsidR="00EF0132" w:rsidRPr="00115FB7" w:rsidRDefault="00EF0132" w:rsidP="00D73197">
            <w:pPr>
              <w:pStyle w:val="TAC"/>
            </w:pPr>
            <w:r w:rsidRPr="00115FB7">
              <w:t>3.5</w:t>
            </w:r>
          </w:p>
        </w:tc>
        <w:tc>
          <w:tcPr>
            <w:tcW w:w="1013" w:type="dxa"/>
          </w:tcPr>
          <w:p w14:paraId="40468AE0" w14:textId="77777777" w:rsidR="00EF0132" w:rsidRPr="00115FB7" w:rsidRDefault="00EF0132" w:rsidP="00D73197">
            <w:pPr>
              <w:pStyle w:val="TAC"/>
            </w:pPr>
            <w:r w:rsidRPr="00115FB7">
              <w:t>7</w:t>
            </w:r>
          </w:p>
        </w:tc>
        <w:tc>
          <w:tcPr>
            <w:tcW w:w="1170" w:type="dxa"/>
            <w:vMerge/>
          </w:tcPr>
          <w:p w14:paraId="6D4A90CF" w14:textId="77777777" w:rsidR="00EF0132" w:rsidRPr="00115FB7" w:rsidRDefault="00EF0132" w:rsidP="00D73197">
            <w:pPr>
              <w:spacing w:after="0"/>
            </w:pPr>
          </w:p>
        </w:tc>
      </w:tr>
      <w:tr w:rsidR="00EF0132" w:rsidRPr="00115FB7" w14:paraId="107E3771" w14:textId="77777777" w:rsidTr="00E21369">
        <w:trPr>
          <w:jc w:val="center"/>
        </w:trPr>
        <w:tc>
          <w:tcPr>
            <w:tcW w:w="1406" w:type="dxa"/>
            <w:vMerge/>
            <w:shd w:val="clear" w:color="auto" w:fill="auto"/>
          </w:tcPr>
          <w:p w14:paraId="4F4E5B2E" w14:textId="77777777" w:rsidR="00EF0132" w:rsidRPr="00115FB7" w:rsidRDefault="00EF0132" w:rsidP="00D73197">
            <w:pPr>
              <w:pStyle w:val="TAC"/>
            </w:pPr>
          </w:p>
        </w:tc>
        <w:tc>
          <w:tcPr>
            <w:tcW w:w="1157" w:type="dxa"/>
            <w:shd w:val="clear" w:color="auto" w:fill="auto"/>
          </w:tcPr>
          <w:p w14:paraId="0C0CDBB7" w14:textId="77777777" w:rsidR="00EF0132" w:rsidRPr="00115FB7" w:rsidRDefault="00EF0132" w:rsidP="00D73197">
            <w:pPr>
              <w:pStyle w:val="TAC"/>
            </w:pPr>
            <w:r w:rsidRPr="00115FB7">
              <w:rPr>
                <w:rFonts w:hint="eastAsia"/>
              </w:rPr>
              <w:t>64QAM</w:t>
            </w:r>
          </w:p>
        </w:tc>
        <w:tc>
          <w:tcPr>
            <w:tcW w:w="757" w:type="dxa"/>
            <w:shd w:val="clear" w:color="auto" w:fill="auto"/>
          </w:tcPr>
          <w:p w14:paraId="6455B373" w14:textId="77777777" w:rsidR="00EF0132" w:rsidRPr="00115FB7" w:rsidRDefault="00EF0132" w:rsidP="00D73197">
            <w:pPr>
              <w:pStyle w:val="TAC"/>
            </w:pPr>
            <w:r w:rsidRPr="00115FB7">
              <w:t>5</w:t>
            </w:r>
          </w:p>
        </w:tc>
        <w:tc>
          <w:tcPr>
            <w:tcW w:w="930" w:type="dxa"/>
            <w:shd w:val="clear" w:color="auto" w:fill="auto"/>
          </w:tcPr>
          <w:p w14:paraId="46D236EB" w14:textId="77777777" w:rsidR="00EF0132" w:rsidRPr="00115FB7" w:rsidRDefault="00EF0132" w:rsidP="00D73197">
            <w:pPr>
              <w:pStyle w:val="TAC"/>
            </w:pPr>
            <w:r w:rsidRPr="00115FB7">
              <w:t>7</w:t>
            </w:r>
          </w:p>
        </w:tc>
        <w:tc>
          <w:tcPr>
            <w:tcW w:w="1216" w:type="dxa"/>
            <w:vMerge/>
          </w:tcPr>
          <w:p w14:paraId="09919DAE" w14:textId="77777777" w:rsidR="00EF0132" w:rsidRPr="00115FB7" w:rsidRDefault="00EF0132" w:rsidP="00D73197">
            <w:pPr>
              <w:pStyle w:val="TAC"/>
            </w:pPr>
          </w:p>
        </w:tc>
        <w:tc>
          <w:tcPr>
            <w:tcW w:w="757" w:type="dxa"/>
          </w:tcPr>
          <w:p w14:paraId="325ADA8D" w14:textId="77777777" w:rsidR="00EF0132" w:rsidRPr="00115FB7" w:rsidRDefault="00EF0132" w:rsidP="00D73197">
            <w:pPr>
              <w:pStyle w:val="TAC"/>
            </w:pPr>
            <w:r w:rsidRPr="00115FB7">
              <w:t>5</w:t>
            </w:r>
          </w:p>
        </w:tc>
        <w:tc>
          <w:tcPr>
            <w:tcW w:w="1013" w:type="dxa"/>
          </w:tcPr>
          <w:p w14:paraId="627F31DB" w14:textId="77777777" w:rsidR="00EF0132" w:rsidRPr="00115FB7" w:rsidRDefault="00EF0132" w:rsidP="00D73197">
            <w:pPr>
              <w:pStyle w:val="TAC"/>
            </w:pPr>
            <w:r w:rsidRPr="00115FB7">
              <w:t>7</w:t>
            </w:r>
          </w:p>
        </w:tc>
        <w:tc>
          <w:tcPr>
            <w:tcW w:w="1170" w:type="dxa"/>
            <w:vMerge/>
          </w:tcPr>
          <w:p w14:paraId="44A88835" w14:textId="77777777" w:rsidR="00EF0132" w:rsidRPr="00115FB7" w:rsidRDefault="00EF0132" w:rsidP="00D73197">
            <w:pPr>
              <w:spacing w:after="0"/>
            </w:pPr>
          </w:p>
        </w:tc>
      </w:tr>
      <w:tr w:rsidR="00EF0132" w:rsidRPr="00115FB7" w14:paraId="25E7DAF8" w14:textId="77777777" w:rsidTr="00E21369">
        <w:trPr>
          <w:jc w:val="center"/>
        </w:trPr>
        <w:tc>
          <w:tcPr>
            <w:tcW w:w="1406" w:type="dxa"/>
            <w:vMerge/>
            <w:shd w:val="clear" w:color="auto" w:fill="auto"/>
          </w:tcPr>
          <w:p w14:paraId="5521A9E4" w14:textId="77777777" w:rsidR="00EF0132" w:rsidRPr="00115FB7" w:rsidRDefault="00EF0132" w:rsidP="00D73197">
            <w:pPr>
              <w:pStyle w:val="TAC"/>
            </w:pPr>
          </w:p>
        </w:tc>
        <w:tc>
          <w:tcPr>
            <w:tcW w:w="1157" w:type="dxa"/>
            <w:shd w:val="clear" w:color="auto" w:fill="auto"/>
          </w:tcPr>
          <w:p w14:paraId="077F6061" w14:textId="77777777" w:rsidR="00EF0132" w:rsidRPr="00115FB7" w:rsidRDefault="00EF0132" w:rsidP="00D73197">
            <w:pPr>
              <w:pStyle w:val="TAC"/>
            </w:pPr>
            <w:r w:rsidRPr="00115FB7">
              <w:rPr>
                <w:rFonts w:hint="eastAsia"/>
              </w:rPr>
              <w:t>256QAM</w:t>
            </w:r>
          </w:p>
        </w:tc>
        <w:tc>
          <w:tcPr>
            <w:tcW w:w="757" w:type="dxa"/>
            <w:shd w:val="clear" w:color="auto" w:fill="auto"/>
          </w:tcPr>
          <w:p w14:paraId="3CA126D4" w14:textId="77777777" w:rsidR="00EF0132" w:rsidRPr="00115FB7" w:rsidRDefault="00EF0132" w:rsidP="00D73197">
            <w:pPr>
              <w:pStyle w:val="TAC"/>
            </w:pPr>
            <w:r w:rsidRPr="00115FB7">
              <w:t>7.5</w:t>
            </w:r>
          </w:p>
        </w:tc>
        <w:tc>
          <w:tcPr>
            <w:tcW w:w="930" w:type="dxa"/>
            <w:shd w:val="clear" w:color="auto" w:fill="auto"/>
          </w:tcPr>
          <w:p w14:paraId="0D5B78B2" w14:textId="77777777" w:rsidR="00EF0132" w:rsidRPr="00115FB7" w:rsidRDefault="00EF0132" w:rsidP="00D73197">
            <w:pPr>
              <w:pStyle w:val="TAC"/>
            </w:pPr>
            <w:r w:rsidRPr="00115FB7">
              <w:t>7.5</w:t>
            </w:r>
          </w:p>
        </w:tc>
        <w:tc>
          <w:tcPr>
            <w:tcW w:w="1216" w:type="dxa"/>
            <w:vMerge/>
          </w:tcPr>
          <w:p w14:paraId="09320ACD" w14:textId="77777777" w:rsidR="00EF0132" w:rsidRPr="00115FB7" w:rsidRDefault="00EF0132" w:rsidP="00D73197">
            <w:pPr>
              <w:pStyle w:val="TAC"/>
            </w:pPr>
          </w:p>
        </w:tc>
        <w:tc>
          <w:tcPr>
            <w:tcW w:w="757" w:type="dxa"/>
          </w:tcPr>
          <w:p w14:paraId="5FD50E8C" w14:textId="77777777" w:rsidR="00EF0132" w:rsidRPr="00115FB7" w:rsidRDefault="00EF0132" w:rsidP="00D73197">
            <w:pPr>
              <w:pStyle w:val="TAC"/>
            </w:pPr>
            <w:r w:rsidRPr="00115FB7">
              <w:t>7.5</w:t>
            </w:r>
          </w:p>
        </w:tc>
        <w:tc>
          <w:tcPr>
            <w:tcW w:w="1013" w:type="dxa"/>
          </w:tcPr>
          <w:p w14:paraId="0B9BF3EB" w14:textId="77777777" w:rsidR="00EF0132" w:rsidRPr="00115FB7" w:rsidRDefault="00EF0132" w:rsidP="00D73197">
            <w:pPr>
              <w:pStyle w:val="TAC"/>
            </w:pPr>
            <w:r w:rsidRPr="00115FB7">
              <w:t>7.5</w:t>
            </w:r>
          </w:p>
        </w:tc>
        <w:tc>
          <w:tcPr>
            <w:tcW w:w="1170" w:type="dxa"/>
            <w:vMerge/>
          </w:tcPr>
          <w:p w14:paraId="78E936CA" w14:textId="77777777" w:rsidR="00EF0132" w:rsidRPr="00115FB7" w:rsidRDefault="00EF0132" w:rsidP="00D73197">
            <w:pPr>
              <w:spacing w:after="0"/>
            </w:pPr>
          </w:p>
        </w:tc>
      </w:tr>
      <w:tr w:rsidR="00EF0132" w:rsidRPr="00594EAF" w14:paraId="5EDBD636" w14:textId="77777777" w:rsidTr="00E21369">
        <w:trPr>
          <w:jc w:val="center"/>
        </w:trPr>
        <w:tc>
          <w:tcPr>
            <w:tcW w:w="8406" w:type="dxa"/>
            <w:gridSpan w:val="8"/>
            <w:shd w:val="clear" w:color="auto" w:fill="auto"/>
          </w:tcPr>
          <w:p w14:paraId="4AC83209" w14:textId="77777777" w:rsidR="00EF0132" w:rsidRPr="00115FB7" w:rsidRDefault="00EF0132" w:rsidP="00D73197">
            <w:pPr>
              <w:pStyle w:val="TAN"/>
              <w:rPr>
                <w:lang w:eastAsia="zh-CN"/>
              </w:rPr>
            </w:pPr>
            <w:r w:rsidRPr="00115FB7">
              <w:rPr>
                <w:lang w:val="en-CA" w:eastAsia="zh-CN"/>
              </w:rPr>
              <w:t xml:space="preserve">NOTE 1: Outer 1 MPR for Pi/2 BPSK and QPSK is reduced by 2dB for aggregated allocation bandwidth &gt; 10MHz </w:t>
            </w:r>
          </w:p>
          <w:p w14:paraId="7D346A38" w14:textId="77777777" w:rsidR="00EF0132" w:rsidRPr="00115FB7" w:rsidRDefault="00EF0132" w:rsidP="00D73197">
            <w:pPr>
              <w:pStyle w:val="TAN"/>
              <w:rPr>
                <w:lang w:eastAsia="zh-CN"/>
              </w:rPr>
            </w:pPr>
            <w:r w:rsidRPr="00115FB7">
              <w:rPr>
                <w:lang w:val="en-CA" w:eastAsia="zh-CN"/>
              </w:rPr>
              <w:t>NOTE 2: Outer 2 MPR is reduced by 4.5dB for aggregated allocation bandwidth &gt; 10MHz</w:t>
            </w:r>
          </w:p>
        </w:tc>
      </w:tr>
    </w:tbl>
    <w:p w14:paraId="6699C95E" w14:textId="77777777" w:rsidR="002D5E1F" w:rsidRDefault="002D5E1F" w:rsidP="002D5E1F">
      <w:pPr>
        <w:spacing w:after="0"/>
        <w:rPr>
          <w:b/>
        </w:rPr>
      </w:pPr>
    </w:p>
    <w:p w14:paraId="45C6B1DF" w14:textId="572862A2" w:rsidR="002D5E1F" w:rsidRPr="002D5E1F" w:rsidRDefault="002D5E1F" w:rsidP="002D5E1F">
      <w:pPr>
        <w:spacing w:after="0"/>
        <w:rPr>
          <w:b/>
        </w:rPr>
      </w:pPr>
      <w:r>
        <w:rPr>
          <w:b/>
        </w:rPr>
        <w:t>Proposal 5 on non-contiguous allocations NS04 A-MPR:</w:t>
      </w:r>
    </w:p>
    <w:p w14:paraId="3F9B64F2" w14:textId="2BD95498" w:rsidR="00104A0A" w:rsidRDefault="00104A0A" w:rsidP="00886827">
      <w:pPr>
        <w:pStyle w:val="ListParagraph"/>
        <w:numPr>
          <w:ilvl w:val="0"/>
          <w:numId w:val="26"/>
        </w:numPr>
        <w:spacing w:after="0"/>
        <w:rPr>
          <w:b/>
        </w:rPr>
      </w:pPr>
      <w:r>
        <w:rPr>
          <w:b/>
        </w:rPr>
        <w:t xml:space="preserve">For channels and allocations where IM3 is within the -13dBm/MHz NS04 region, the </w:t>
      </w:r>
      <w:r w:rsidR="001D14BE">
        <w:rPr>
          <w:b/>
        </w:rPr>
        <w:t>PC2</w:t>
      </w:r>
      <w:r>
        <w:rPr>
          <w:b/>
        </w:rPr>
        <w:t xml:space="preserve"> MPR </w:t>
      </w:r>
      <w:r w:rsidR="001D14BE">
        <w:rPr>
          <w:b/>
        </w:rPr>
        <w:t>is sufficient</w:t>
      </w:r>
    </w:p>
    <w:p w14:paraId="7D503006" w14:textId="13A2A4D6" w:rsidR="00886827" w:rsidRDefault="00886827" w:rsidP="00886827">
      <w:pPr>
        <w:pStyle w:val="ListParagraph"/>
        <w:numPr>
          <w:ilvl w:val="0"/>
          <w:numId w:val="26"/>
        </w:numPr>
        <w:spacing w:after="0"/>
        <w:rPr>
          <w:b/>
        </w:rPr>
      </w:pPr>
      <w:r w:rsidRPr="00E21369">
        <w:rPr>
          <w:b/>
        </w:rPr>
        <w:t>PC2 (1Tx) NS04 A-MPR</w:t>
      </w:r>
      <w:r w:rsidR="00E21369" w:rsidRPr="00E21369">
        <w:rPr>
          <w:b/>
        </w:rPr>
        <w:t xml:space="preserve"> for </w:t>
      </w:r>
      <w:r w:rsidR="00227C3F">
        <w:rPr>
          <w:b/>
        </w:rPr>
        <w:t>outer 1 and outer 2 with IM3 in -</w:t>
      </w:r>
      <w:r w:rsidR="00E21369" w:rsidRPr="00E21369">
        <w:rPr>
          <w:b/>
        </w:rPr>
        <w:t>25dBm/MHz</w:t>
      </w:r>
      <w:r w:rsidR="001D14BE">
        <w:rPr>
          <w:b/>
        </w:rPr>
        <w:t xml:space="preserve"> region</w:t>
      </w:r>
      <w:r w:rsidR="00E21369" w:rsidRPr="00E21369">
        <w:rPr>
          <w:b/>
        </w:rPr>
        <w:t xml:space="preserve"> is 15.5 for B&lt;2.16</w:t>
      </w:r>
    </w:p>
    <w:p w14:paraId="1650719B" w14:textId="5E468395" w:rsidR="00707CB7" w:rsidRPr="00C6472F" w:rsidRDefault="009E379F" w:rsidP="00C6472F">
      <w:pPr>
        <w:pStyle w:val="ListParagraph"/>
        <w:numPr>
          <w:ilvl w:val="0"/>
          <w:numId w:val="26"/>
        </w:numPr>
        <w:spacing w:after="0"/>
        <w:rPr>
          <w:b/>
        </w:rPr>
      </w:pPr>
      <w:r>
        <w:rPr>
          <w:b/>
        </w:rPr>
        <w:t>All SEM limited allocations will see the back-off increase for PC2 vs PC3 but ACLR limited region will stay the same</w:t>
      </w:r>
      <w:r w:rsidR="00707CB7">
        <w:rPr>
          <w:b/>
        </w:rPr>
        <w:t xml:space="preserve"> thus the following AMPR curve are proposed:</w:t>
      </w:r>
      <w:r w:rsidR="00C6472F">
        <w:rPr>
          <w:b/>
        </w:rPr>
        <w:t xml:space="preserve"> </w:t>
      </w:r>
      <w:r w:rsidR="00707CB7" w:rsidRPr="00C6472F">
        <w:rPr>
          <w:b/>
          <w:lang w:eastAsia="zh-CN"/>
        </w:rPr>
        <w:t>AMPR</w:t>
      </w:r>
      <w:r w:rsidR="00707CB7" w:rsidRPr="00C6472F">
        <w:rPr>
          <w:b/>
          <w:vertAlign w:val="subscript"/>
          <w:lang w:eastAsia="zh-CN"/>
        </w:rPr>
        <w:t>IM3</w:t>
      </w:r>
      <w:r w:rsidR="00707CB7" w:rsidRPr="00C6472F">
        <w:rPr>
          <w:b/>
          <w:lang w:eastAsia="zh-CN"/>
        </w:rPr>
        <w:t xml:space="preserve"> to meet -25dBm/MHz</w:t>
      </w:r>
    </w:p>
    <w:p w14:paraId="58DF860F" w14:textId="33363DE7" w:rsidR="00707CB7" w:rsidRPr="00B64872" w:rsidRDefault="00707CB7" w:rsidP="00707CB7">
      <w:pPr>
        <w:spacing w:after="0"/>
        <w:ind w:left="1420"/>
        <w:rPr>
          <w:b/>
        </w:rPr>
      </w:pPr>
      <w:r w:rsidRPr="00B64872">
        <w:rPr>
          <w:b/>
        </w:rPr>
        <w:t>M</w:t>
      </w:r>
      <w:r w:rsidRPr="00B64872">
        <w:rPr>
          <w:b/>
          <w:vertAlign w:val="subscript"/>
        </w:rPr>
        <w:t>A</w:t>
      </w:r>
      <w:r w:rsidRPr="00B64872">
        <w:rPr>
          <w:b/>
        </w:rPr>
        <w:t xml:space="preserve"> = </w:t>
      </w:r>
      <w:r w:rsidRPr="00B64872">
        <w:rPr>
          <w:b/>
        </w:rPr>
        <w:tab/>
      </w:r>
      <w:r w:rsidRPr="00B64872">
        <w:rPr>
          <w:b/>
        </w:rPr>
        <w:tab/>
        <w:t xml:space="preserve">15.5; </w:t>
      </w:r>
      <w:r w:rsidRPr="00B64872">
        <w:rPr>
          <w:b/>
        </w:rPr>
        <w:tab/>
      </w:r>
      <w:r w:rsidR="007814EB">
        <w:rPr>
          <w:b/>
        </w:rPr>
        <w:tab/>
      </w:r>
      <w:r w:rsidRPr="00B64872">
        <w:rPr>
          <w:b/>
        </w:rPr>
        <w:t>0 ≤ B &lt; 2.16</w:t>
      </w:r>
    </w:p>
    <w:p w14:paraId="1226C27F" w14:textId="42F19C30" w:rsidR="00707CB7" w:rsidRPr="00B64872" w:rsidRDefault="00707CB7" w:rsidP="00707CB7">
      <w:pPr>
        <w:spacing w:after="0"/>
        <w:ind w:left="1420"/>
        <w:rPr>
          <w:b/>
          <w:lang w:eastAsia="zh-CN"/>
        </w:rPr>
      </w:pPr>
      <w:r w:rsidRPr="00B64872">
        <w:rPr>
          <w:b/>
        </w:rPr>
        <w:tab/>
      </w:r>
      <w:r w:rsidRPr="00B64872">
        <w:rPr>
          <w:b/>
        </w:rPr>
        <w:tab/>
      </w:r>
      <w:r w:rsidRPr="00B64872">
        <w:rPr>
          <w:b/>
        </w:rPr>
        <w:tab/>
        <w:t>1</w:t>
      </w:r>
      <w:r w:rsidR="00B64872">
        <w:rPr>
          <w:b/>
        </w:rPr>
        <w:t>4</w:t>
      </w:r>
      <w:r w:rsidRPr="00B64872">
        <w:rPr>
          <w:b/>
        </w:rPr>
        <w:t xml:space="preserve">; </w:t>
      </w:r>
      <w:r w:rsidRPr="00B64872">
        <w:rPr>
          <w:b/>
        </w:rPr>
        <w:tab/>
      </w:r>
      <w:r w:rsidR="007814EB">
        <w:rPr>
          <w:b/>
        </w:rPr>
        <w:tab/>
      </w:r>
      <w:r w:rsidRPr="00B64872">
        <w:rPr>
          <w:b/>
        </w:rPr>
        <w:t>2.16 ≤ B &lt; 3.24</w:t>
      </w:r>
    </w:p>
    <w:p w14:paraId="74003BD4" w14:textId="28923408" w:rsidR="00707CB7" w:rsidRPr="00B64872" w:rsidRDefault="00707CB7" w:rsidP="00707CB7">
      <w:pPr>
        <w:spacing w:after="0"/>
        <w:ind w:left="1988" w:firstLine="284"/>
        <w:rPr>
          <w:b/>
          <w:lang w:eastAsia="zh-CN"/>
        </w:rPr>
      </w:pPr>
      <w:r w:rsidRPr="00B64872">
        <w:rPr>
          <w:b/>
        </w:rPr>
        <w:t>1</w:t>
      </w:r>
      <w:r w:rsidR="00B64872">
        <w:rPr>
          <w:b/>
        </w:rPr>
        <w:t>3</w:t>
      </w:r>
      <w:r w:rsidRPr="00B64872">
        <w:rPr>
          <w:b/>
        </w:rPr>
        <w:t xml:space="preserve">; </w:t>
      </w:r>
      <w:r w:rsidRPr="00B64872">
        <w:rPr>
          <w:rFonts w:hint="eastAsia"/>
          <w:b/>
          <w:lang w:eastAsia="zh-CN"/>
        </w:rPr>
        <w:t xml:space="preserve">      </w:t>
      </w:r>
      <w:r w:rsidRPr="00B64872">
        <w:rPr>
          <w:b/>
        </w:rPr>
        <w:t>3.24 ≤ B &lt; 5.04</w:t>
      </w:r>
    </w:p>
    <w:p w14:paraId="48042EF9" w14:textId="4A01AC09" w:rsidR="00707CB7" w:rsidRPr="00B64872" w:rsidRDefault="00B64872" w:rsidP="00707CB7">
      <w:pPr>
        <w:spacing w:after="0"/>
        <w:ind w:left="1988" w:firstLine="284"/>
        <w:rPr>
          <w:b/>
        </w:rPr>
      </w:pPr>
      <w:r>
        <w:rPr>
          <w:b/>
        </w:rPr>
        <w:t>11</w:t>
      </w:r>
      <w:r w:rsidR="00C6472F">
        <w:rPr>
          <w:b/>
        </w:rPr>
        <w:t>.5</w:t>
      </w:r>
      <w:r w:rsidR="00707CB7" w:rsidRPr="00B64872">
        <w:rPr>
          <w:b/>
        </w:rPr>
        <w:t xml:space="preserve">; </w:t>
      </w:r>
      <w:r w:rsidR="00707CB7" w:rsidRPr="00B64872">
        <w:rPr>
          <w:b/>
        </w:rPr>
        <w:tab/>
      </w:r>
      <w:r w:rsidR="007814EB">
        <w:rPr>
          <w:b/>
        </w:rPr>
        <w:tab/>
      </w:r>
      <w:r w:rsidR="00707CB7" w:rsidRPr="00B64872">
        <w:rPr>
          <w:rFonts w:hint="eastAsia"/>
          <w:b/>
        </w:rPr>
        <w:t>5</w:t>
      </w:r>
      <w:r w:rsidR="00707CB7" w:rsidRPr="00B64872">
        <w:rPr>
          <w:b/>
        </w:rPr>
        <w:t xml:space="preserve">.04 ≤ B &lt; </w:t>
      </w:r>
      <w:r w:rsidR="00707CB7" w:rsidRPr="00B64872">
        <w:rPr>
          <w:rFonts w:hint="eastAsia"/>
          <w:b/>
        </w:rPr>
        <w:t>10</w:t>
      </w:r>
      <w:r w:rsidR="00707CB7" w:rsidRPr="00B64872">
        <w:rPr>
          <w:b/>
        </w:rPr>
        <w:t>.08</w:t>
      </w:r>
    </w:p>
    <w:p w14:paraId="638AE324" w14:textId="3D31C3DD" w:rsidR="00707CB7" w:rsidRPr="00B64872" w:rsidRDefault="00707CB7" w:rsidP="00707CB7">
      <w:pPr>
        <w:spacing w:after="0"/>
        <w:ind w:left="1420"/>
        <w:rPr>
          <w:b/>
        </w:rPr>
      </w:pPr>
      <w:r w:rsidRPr="00B64872">
        <w:rPr>
          <w:b/>
        </w:rPr>
        <w:tab/>
      </w:r>
      <w:r w:rsidRPr="00B64872">
        <w:rPr>
          <w:b/>
        </w:rPr>
        <w:tab/>
      </w:r>
      <w:r w:rsidRPr="00B64872">
        <w:rPr>
          <w:b/>
        </w:rPr>
        <w:tab/>
      </w:r>
      <w:r w:rsidR="00B64872">
        <w:rPr>
          <w:b/>
        </w:rPr>
        <w:t>10</w:t>
      </w:r>
      <w:r w:rsidRPr="00B64872">
        <w:rPr>
          <w:b/>
        </w:rPr>
        <w:t xml:space="preserve">; </w:t>
      </w:r>
      <w:r w:rsidRPr="00B64872">
        <w:rPr>
          <w:b/>
        </w:rPr>
        <w:tab/>
      </w:r>
      <w:r w:rsidR="007814EB">
        <w:rPr>
          <w:b/>
        </w:rPr>
        <w:tab/>
      </w:r>
      <w:r w:rsidRPr="00B64872">
        <w:rPr>
          <w:rFonts w:hint="eastAsia"/>
          <w:b/>
        </w:rPr>
        <w:t>10</w:t>
      </w:r>
      <w:r w:rsidRPr="00B64872">
        <w:rPr>
          <w:b/>
        </w:rPr>
        <w:t xml:space="preserve">.08 ≤ B &lt; </w:t>
      </w:r>
      <w:r w:rsidRPr="00B64872">
        <w:rPr>
          <w:rFonts w:hint="eastAsia"/>
          <w:b/>
        </w:rPr>
        <w:t>16.</w:t>
      </w:r>
      <w:r w:rsidRPr="00B64872">
        <w:rPr>
          <w:b/>
        </w:rPr>
        <w:t>56</w:t>
      </w:r>
    </w:p>
    <w:p w14:paraId="437BA8AF" w14:textId="49ECCAD5" w:rsidR="00707CB7" w:rsidRPr="00B64872" w:rsidRDefault="00707CB7" w:rsidP="00707CB7">
      <w:pPr>
        <w:spacing w:after="0"/>
        <w:ind w:left="1420"/>
        <w:rPr>
          <w:b/>
        </w:rPr>
      </w:pPr>
      <w:r w:rsidRPr="00B64872">
        <w:rPr>
          <w:b/>
        </w:rPr>
        <w:tab/>
      </w:r>
      <w:r w:rsidRPr="00B64872">
        <w:rPr>
          <w:b/>
        </w:rPr>
        <w:tab/>
      </w:r>
      <w:r w:rsidRPr="00B64872">
        <w:rPr>
          <w:b/>
        </w:rPr>
        <w:tab/>
      </w:r>
      <w:r w:rsidR="00B64872">
        <w:rPr>
          <w:b/>
        </w:rPr>
        <w:t>8</w:t>
      </w:r>
      <w:r w:rsidRPr="00B64872">
        <w:rPr>
          <w:b/>
        </w:rPr>
        <w:t xml:space="preserve">; </w:t>
      </w:r>
      <w:r w:rsidRPr="00B64872">
        <w:rPr>
          <w:rFonts w:hint="eastAsia"/>
          <w:b/>
          <w:lang w:eastAsia="zh-CN"/>
        </w:rPr>
        <w:t xml:space="preserve">   </w:t>
      </w:r>
      <w:r w:rsidRPr="00B64872">
        <w:rPr>
          <w:b/>
          <w:lang w:eastAsia="zh-CN"/>
        </w:rPr>
        <w:t xml:space="preserve">    </w:t>
      </w:r>
      <w:r w:rsidRPr="00B64872">
        <w:rPr>
          <w:b/>
        </w:rPr>
        <w:t>16.56 ≤ B &lt; 21.96</w:t>
      </w:r>
    </w:p>
    <w:p w14:paraId="3CE2839A" w14:textId="14334993" w:rsidR="00707CB7" w:rsidRDefault="00707CB7" w:rsidP="00104A0A">
      <w:pPr>
        <w:spacing w:after="0"/>
        <w:ind w:left="1988" w:firstLine="284"/>
        <w:rPr>
          <w:b/>
        </w:rPr>
      </w:pPr>
      <w:r w:rsidRPr="00B64872">
        <w:rPr>
          <w:b/>
        </w:rPr>
        <w:t xml:space="preserve">6; </w:t>
      </w:r>
      <w:r w:rsidRPr="00B64872">
        <w:rPr>
          <w:b/>
        </w:rPr>
        <w:tab/>
        <w:t xml:space="preserve">     </w:t>
      </w:r>
      <w:r w:rsidR="007814EB">
        <w:rPr>
          <w:b/>
        </w:rPr>
        <w:tab/>
      </w:r>
      <w:r w:rsidRPr="00B64872">
        <w:rPr>
          <w:rFonts w:hint="eastAsia"/>
          <w:b/>
        </w:rPr>
        <w:t>21.</w:t>
      </w:r>
      <w:r w:rsidRPr="00B64872">
        <w:rPr>
          <w:b/>
        </w:rPr>
        <w:t>96 ≤ B</w:t>
      </w:r>
    </w:p>
    <w:p w14:paraId="70EAE02A" w14:textId="74DAE411" w:rsidR="00D038B9" w:rsidRDefault="00D038B9" w:rsidP="00D038B9">
      <w:pPr>
        <w:pStyle w:val="Heading2"/>
        <w:spacing w:after="240"/>
        <w:rPr>
          <w:sz w:val="36"/>
          <w:lang w:val="en-US"/>
        </w:rPr>
      </w:pPr>
      <w:r>
        <w:rPr>
          <w:sz w:val="36"/>
          <w:lang w:val="en-US"/>
        </w:rPr>
        <w:t xml:space="preserve">Need for </w:t>
      </w:r>
      <w:r w:rsidR="00F72843">
        <w:rPr>
          <w:sz w:val="36"/>
          <w:lang w:val="en-US"/>
        </w:rPr>
        <w:t xml:space="preserve">Inner and </w:t>
      </w:r>
      <w:r>
        <w:rPr>
          <w:sz w:val="36"/>
          <w:lang w:val="en-US"/>
        </w:rPr>
        <w:t>Edge Allocation MPR</w:t>
      </w:r>
    </w:p>
    <w:p w14:paraId="6FDF26D2" w14:textId="4E10D8A7" w:rsidR="00D038B9" w:rsidRDefault="00C619D2" w:rsidP="00D038B9">
      <w:r>
        <w:t>In R</w:t>
      </w:r>
      <w:r w:rsidR="00A30CA6">
        <w:t>AN</w:t>
      </w:r>
      <w:r>
        <w:t>4#98e meeting, contribution [3] pointed at the fact in CA configurations and when the lowest valid SCS is used</w:t>
      </w:r>
      <w:r w:rsidR="00FB4162">
        <w:t>,</w:t>
      </w:r>
      <w:r>
        <w:t xml:space="preserve"> the resulting edge guard bands can be lower than for the single CC case. This is only true for the case</w:t>
      </w:r>
      <w:r w:rsidR="00FB4162">
        <w:t xml:space="preserve"> where</w:t>
      </w:r>
      <w:r>
        <w:t xml:space="preserve"> the bandwidth class B is use</w:t>
      </w:r>
      <w:r w:rsidR="006348E4">
        <w:t>d</w:t>
      </w:r>
      <w:r>
        <w:t xml:space="preserve"> and when CCs use the </w:t>
      </w:r>
      <w:proofErr w:type="gramStart"/>
      <w:r>
        <w:t>15kHz</w:t>
      </w:r>
      <w:proofErr w:type="gramEnd"/>
      <w:r>
        <w:t xml:space="preserve"> SCS, thus edge allocation should not be introduced in all cases.</w:t>
      </w:r>
      <w:r w:rsidR="00867D08">
        <w:t xml:space="preserve"> In our understanding the issue only arises when only one CC is allocated with an edge allocation since </w:t>
      </w:r>
      <w:r w:rsidR="002A46A8">
        <w:t xml:space="preserve">edge allocation has no meaning for contiguous allocation </w:t>
      </w:r>
      <w:r w:rsidR="002A46A8">
        <w:lastRenderedPageBreak/>
        <w:t>in both CCs.</w:t>
      </w:r>
      <w:r w:rsidR="00A30CA6">
        <w:t xml:space="preserve"> </w:t>
      </w:r>
      <w:r w:rsidR="00867D08">
        <w:t xml:space="preserve">Furthermore, the outer contiguous allocation MPR values are already equal or higher than the single CC </w:t>
      </w:r>
      <w:r w:rsidR="00F72843">
        <w:t>edge allocation case</w:t>
      </w:r>
      <w:r w:rsidR="00867D08">
        <w:t>.</w:t>
      </w:r>
    </w:p>
    <w:p w14:paraId="353C773E" w14:textId="3986A3D8" w:rsidR="00F72843" w:rsidRDefault="00A30CA6" w:rsidP="00D038B9">
      <w:r>
        <w:t>Regarding non-contiguous allocation, t</w:t>
      </w:r>
      <w:r w:rsidR="00F72843">
        <w:t xml:space="preserve">he removal of inner allocation is introduced only for bandwidth class B </w:t>
      </w:r>
      <w:r w:rsidR="006348E4">
        <w:t>and is not well justified as a PC2 PA has increased linearity compared to PC3 cases and in our measurements IMD5 are still well below -13dBm/MHz for inner allocations.</w:t>
      </w:r>
    </w:p>
    <w:p w14:paraId="2D4F12A4" w14:textId="426FDED1" w:rsidR="006348E4" w:rsidRDefault="006348E4" w:rsidP="006348E4">
      <w:r>
        <w:t xml:space="preserve">Finally, the </w:t>
      </w:r>
      <w:r w:rsidR="00A30CA6">
        <w:t xml:space="preserve">increase of inner and outer 1 class C MPR for non-contiguous </w:t>
      </w:r>
      <w:r>
        <w:t xml:space="preserve">allocation is introduced </w:t>
      </w:r>
      <w:r w:rsidR="00A30CA6">
        <w:t>based on justifications that pertain to the 2x26dBm architecture which should not drive the baseline MPR.</w:t>
      </w:r>
    </w:p>
    <w:p w14:paraId="5638CE72" w14:textId="29027C21" w:rsidR="00F72843" w:rsidRDefault="00F72843" w:rsidP="00F72843">
      <w:pPr>
        <w:spacing w:after="0"/>
        <w:rPr>
          <w:b/>
        </w:rPr>
      </w:pPr>
      <w:r w:rsidRPr="00F72843">
        <w:rPr>
          <w:b/>
        </w:rPr>
        <w:t xml:space="preserve">Proposal 6 </w:t>
      </w:r>
      <w:r>
        <w:rPr>
          <w:b/>
        </w:rPr>
        <w:t>on</w:t>
      </w:r>
      <w:r w:rsidRPr="00F72843">
        <w:rPr>
          <w:b/>
        </w:rPr>
        <w:t xml:space="preserve"> removal </w:t>
      </w:r>
      <w:r>
        <w:rPr>
          <w:b/>
        </w:rPr>
        <w:t xml:space="preserve">of </w:t>
      </w:r>
      <w:r w:rsidRPr="00F72843">
        <w:rPr>
          <w:b/>
        </w:rPr>
        <w:t>inner for non-contiguous allocation and addition of edge contiguous allocation for Class B MPR:</w:t>
      </w:r>
    </w:p>
    <w:p w14:paraId="4C71828E" w14:textId="4BE767BB" w:rsidR="00F72843" w:rsidRDefault="00F72843" w:rsidP="00F72843">
      <w:pPr>
        <w:pStyle w:val="ListParagraph"/>
        <w:numPr>
          <w:ilvl w:val="0"/>
          <w:numId w:val="36"/>
        </w:numPr>
        <w:spacing w:after="0"/>
        <w:rPr>
          <w:b/>
        </w:rPr>
      </w:pPr>
      <w:r>
        <w:rPr>
          <w:b/>
        </w:rPr>
        <w:t>The 2x26dBm 2LO architecture should not drive the bandwidth class B MPR nor the baseline MPR for bandwidth class B.</w:t>
      </w:r>
    </w:p>
    <w:p w14:paraId="0546E972" w14:textId="438ED472" w:rsidR="00F72843" w:rsidRDefault="00F72843" w:rsidP="00F72843">
      <w:pPr>
        <w:pStyle w:val="ListParagraph"/>
        <w:numPr>
          <w:ilvl w:val="0"/>
          <w:numId w:val="36"/>
        </w:numPr>
        <w:spacing w:after="0"/>
        <w:rPr>
          <w:b/>
        </w:rPr>
      </w:pPr>
      <w:r>
        <w:rPr>
          <w:b/>
        </w:rPr>
        <w:t>Inner allocation should not be removed from BW Class B non-contiguous allocation</w:t>
      </w:r>
    </w:p>
    <w:p w14:paraId="64057F7E" w14:textId="7A4C8F44" w:rsidR="00F72843" w:rsidRPr="00F72843" w:rsidRDefault="00F72843" w:rsidP="00F72843">
      <w:pPr>
        <w:pStyle w:val="ListParagraph"/>
        <w:numPr>
          <w:ilvl w:val="0"/>
          <w:numId w:val="36"/>
        </w:numPr>
        <w:spacing w:after="0"/>
        <w:rPr>
          <w:b/>
        </w:rPr>
      </w:pPr>
      <w:r>
        <w:rPr>
          <w:b/>
        </w:rPr>
        <w:t>E</w:t>
      </w:r>
      <w:r w:rsidR="003C241C">
        <w:rPr>
          <w:b/>
        </w:rPr>
        <w:t>dg</w:t>
      </w:r>
      <w:r>
        <w:rPr>
          <w:b/>
        </w:rPr>
        <w:t xml:space="preserve">e allocation addition to BW class B </w:t>
      </w:r>
      <w:r w:rsidR="003C241C">
        <w:rPr>
          <w:b/>
        </w:rPr>
        <w:t>contiguous allocation should be further justified and if introduced restricted to the relevant cases.</w:t>
      </w:r>
    </w:p>
    <w:p w14:paraId="7BE54F94" w14:textId="3D014218" w:rsidR="00305289" w:rsidRDefault="00C6472F" w:rsidP="00305289">
      <w:pPr>
        <w:pStyle w:val="Heading1"/>
      </w:pPr>
      <w:r>
        <w:t>Conclusion</w:t>
      </w:r>
    </w:p>
    <w:p w14:paraId="272ACCE4" w14:textId="49657610" w:rsidR="00305289" w:rsidRDefault="00305289" w:rsidP="00305289">
      <w:pPr>
        <w:spacing w:after="0"/>
        <w:jc w:val="both"/>
      </w:pPr>
      <w:r>
        <w:t xml:space="preserve">In this contribution, we </w:t>
      </w:r>
      <w:r w:rsidR="00235E22">
        <w:t>first discuss implementation options for PC2 contiguous UL AC</w:t>
      </w:r>
      <w:r w:rsidR="00B319E9">
        <w:t xml:space="preserve">, </w:t>
      </w:r>
      <w:r w:rsidR="00886827">
        <w:t xml:space="preserve">resulting in </w:t>
      </w:r>
      <w:r w:rsidR="002968C1">
        <w:t xml:space="preserve">the </w:t>
      </w:r>
      <w:r w:rsidR="00B319E9">
        <w:t>following proposals on architecture baseline.</w:t>
      </w:r>
    </w:p>
    <w:p w14:paraId="1A035788" w14:textId="77777777" w:rsidR="00886827" w:rsidRDefault="00886827" w:rsidP="00305289">
      <w:pPr>
        <w:spacing w:after="0"/>
        <w:jc w:val="both"/>
      </w:pPr>
    </w:p>
    <w:p w14:paraId="545D0397" w14:textId="77777777" w:rsidR="00E815E0" w:rsidRDefault="00E815E0" w:rsidP="00E815E0">
      <w:pPr>
        <w:spacing w:after="0"/>
        <w:rPr>
          <w:b/>
        </w:rPr>
      </w:pPr>
      <w:r w:rsidRPr="003923F2">
        <w:rPr>
          <w:b/>
        </w:rPr>
        <w:t>Proposal 1 on MPR requirements:</w:t>
      </w:r>
    </w:p>
    <w:p w14:paraId="0F5FA5B4" w14:textId="77777777" w:rsidR="00E815E0" w:rsidRDefault="00E815E0" w:rsidP="00E815E0">
      <w:pPr>
        <w:pStyle w:val="ListParagraph"/>
        <w:numPr>
          <w:ilvl w:val="0"/>
          <w:numId w:val="35"/>
        </w:numPr>
        <w:rPr>
          <w:b/>
        </w:rPr>
      </w:pPr>
      <w:r>
        <w:rPr>
          <w:b/>
        </w:rPr>
        <w:t>The 2x100MHz PC2 PA+ 2LO architecture uses the same MPR than the baseline 200MHz single PC2 PA + 1LO case, is limited to bandwidth class D and should not drive higher MPR/A-MPR values.</w:t>
      </w:r>
    </w:p>
    <w:p w14:paraId="6364A8CE" w14:textId="77777777" w:rsidR="00E815E0" w:rsidRPr="003923F2" w:rsidRDefault="00E815E0" w:rsidP="00E815E0">
      <w:pPr>
        <w:pStyle w:val="ListParagraph"/>
        <w:numPr>
          <w:ilvl w:val="0"/>
          <w:numId w:val="35"/>
        </w:numPr>
        <w:rPr>
          <w:b/>
        </w:rPr>
      </w:pPr>
      <w:r>
        <w:rPr>
          <w:b/>
        </w:rPr>
        <w:t xml:space="preserve">The 2x200MHz PC3 PA+1LO case has a dedicated MPR table covering both </w:t>
      </w:r>
      <w:proofErr w:type="spellStart"/>
      <w:r>
        <w:rPr>
          <w:b/>
        </w:rPr>
        <w:t>TxDiv</w:t>
      </w:r>
      <w:proofErr w:type="spellEnd"/>
      <w:r>
        <w:rPr>
          <w:b/>
        </w:rPr>
        <w:t xml:space="preserve"> and UL MIMO operation and should be treated under the intra-band </w:t>
      </w:r>
      <w:r w:rsidRPr="003923F2">
        <w:rPr>
          <w:b/>
        </w:rPr>
        <w:t>UL contiguous CA for UL MIMO</w:t>
      </w:r>
      <w:r>
        <w:rPr>
          <w:b/>
        </w:rPr>
        <w:t xml:space="preserve"> objective.</w:t>
      </w:r>
    </w:p>
    <w:p w14:paraId="7AE5836E" w14:textId="0597EF65" w:rsidR="00B319E9" w:rsidRDefault="00B319E9" w:rsidP="00B319E9">
      <w:pPr>
        <w:spacing w:after="0"/>
      </w:pPr>
      <w:r>
        <w:t xml:space="preserve">Measurement </w:t>
      </w:r>
      <w:proofErr w:type="gramStart"/>
      <w:r>
        <w:t>for 1 PA architecture</w:t>
      </w:r>
      <w:proofErr w:type="gramEnd"/>
      <w:r>
        <w:t xml:space="preserve"> for SEM, ACLR and NS04 requirements are analyzed for contiguous allocation for MPR and AMPR proposals below.</w:t>
      </w:r>
    </w:p>
    <w:p w14:paraId="6A4B43A3" w14:textId="77777777" w:rsidR="00B319E9" w:rsidRDefault="00B319E9" w:rsidP="00B319E9">
      <w:pPr>
        <w:spacing w:after="0"/>
        <w:rPr>
          <w:b/>
        </w:rPr>
      </w:pPr>
    </w:p>
    <w:p w14:paraId="65A30932" w14:textId="77777777" w:rsidR="00950AD4" w:rsidRDefault="00950AD4" w:rsidP="00950AD4">
      <w:pPr>
        <w:spacing w:after="0"/>
        <w:rPr>
          <w:b/>
        </w:rPr>
      </w:pPr>
      <w:r>
        <w:rPr>
          <w:b/>
        </w:rPr>
        <w:t>Proposal 2 on contiguous allocations PC2 class B and C UL CA MPR:</w:t>
      </w:r>
    </w:p>
    <w:p w14:paraId="3AA4B6EE" w14:textId="77777777" w:rsidR="00950AD4" w:rsidRPr="002A46A8" w:rsidRDefault="00950AD4" w:rsidP="00950AD4">
      <w:pPr>
        <w:pStyle w:val="ListParagraph"/>
        <w:numPr>
          <w:ilvl w:val="0"/>
          <w:numId w:val="26"/>
        </w:numPr>
        <w:spacing w:after="0"/>
        <w:rPr>
          <w:b/>
        </w:rPr>
      </w:pPr>
      <w:r>
        <w:rPr>
          <w:b/>
        </w:rPr>
        <w:t>The following MPR table is adopted for PC2 contiguous allocation MPR (changes from PC3 highlighted in yellow)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147"/>
        <w:gridCol w:w="1596"/>
        <w:gridCol w:w="1309"/>
        <w:gridCol w:w="1649"/>
        <w:gridCol w:w="1795"/>
      </w:tblGrid>
      <w:tr w:rsidR="00950AD4" w:rsidRPr="00594EAF" w14:paraId="69E6F92F" w14:textId="77777777" w:rsidTr="006348E4">
        <w:trPr>
          <w:trHeight w:val="146"/>
          <w:jc w:val="center"/>
        </w:trPr>
        <w:tc>
          <w:tcPr>
            <w:tcW w:w="2231" w:type="dxa"/>
            <w:gridSpan w:val="2"/>
            <w:vMerge w:val="restart"/>
            <w:shd w:val="clear" w:color="auto" w:fill="auto"/>
          </w:tcPr>
          <w:p w14:paraId="5C0A9449" w14:textId="77777777" w:rsidR="00950AD4" w:rsidRPr="00594EAF" w:rsidRDefault="00950AD4" w:rsidP="006348E4">
            <w:pPr>
              <w:spacing w:after="0"/>
            </w:pPr>
            <w:r w:rsidRPr="00594EAF">
              <w:rPr>
                <w:rFonts w:hint="eastAsia"/>
              </w:rPr>
              <w:t>Modulation</w:t>
            </w:r>
          </w:p>
        </w:tc>
        <w:tc>
          <w:tcPr>
            <w:tcW w:w="2905" w:type="dxa"/>
            <w:gridSpan w:val="2"/>
            <w:shd w:val="clear" w:color="auto" w:fill="auto"/>
          </w:tcPr>
          <w:p w14:paraId="1CE7ADD5" w14:textId="77777777" w:rsidR="00950AD4" w:rsidRPr="00594EAF" w:rsidRDefault="00950AD4" w:rsidP="006348E4">
            <w:pPr>
              <w:spacing w:after="0"/>
              <w:jc w:val="center"/>
            </w:pPr>
            <w:r w:rsidRPr="00594EAF">
              <w:rPr>
                <w:rFonts w:hint="eastAsia"/>
              </w:rPr>
              <w:t>MPR</w:t>
            </w:r>
            <w:r>
              <w:t xml:space="preserve"> for bandwidth class B(dB)</w:t>
            </w:r>
          </w:p>
        </w:tc>
        <w:tc>
          <w:tcPr>
            <w:tcW w:w="3444" w:type="dxa"/>
            <w:gridSpan w:val="2"/>
          </w:tcPr>
          <w:p w14:paraId="7F047AC6" w14:textId="77777777" w:rsidR="00950AD4" w:rsidRPr="00594EAF" w:rsidRDefault="00950AD4" w:rsidP="006348E4">
            <w:pPr>
              <w:spacing w:after="0"/>
              <w:jc w:val="center"/>
            </w:pPr>
            <w:r w:rsidRPr="00594EAF">
              <w:rPr>
                <w:rFonts w:hint="eastAsia"/>
              </w:rPr>
              <w:t>MPR</w:t>
            </w:r>
            <w:r>
              <w:t xml:space="preserve"> for bandwidth class C(dB)</w:t>
            </w:r>
          </w:p>
        </w:tc>
      </w:tr>
      <w:tr w:rsidR="00950AD4" w:rsidRPr="00594EAF" w14:paraId="5E943DBE" w14:textId="77777777" w:rsidTr="006348E4">
        <w:trPr>
          <w:trHeight w:val="145"/>
          <w:jc w:val="center"/>
        </w:trPr>
        <w:tc>
          <w:tcPr>
            <w:tcW w:w="2231" w:type="dxa"/>
            <w:gridSpan w:val="2"/>
            <w:vMerge/>
            <w:shd w:val="clear" w:color="auto" w:fill="auto"/>
          </w:tcPr>
          <w:p w14:paraId="5CF278A2" w14:textId="77777777" w:rsidR="00950AD4" w:rsidRPr="00594EAF" w:rsidRDefault="00950AD4" w:rsidP="006348E4">
            <w:pPr>
              <w:spacing w:after="0"/>
            </w:pPr>
          </w:p>
        </w:tc>
        <w:tc>
          <w:tcPr>
            <w:tcW w:w="1596" w:type="dxa"/>
            <w:shd w:val="clear" w:color="auto" w:fill="auto"/>
          </w:tcPr>
          <w:p w14:paraId="5D0AC2A8" w14:textId="77777777" w:rsidR="00950AD4" w:rsidRPr="00594EAF" w:rsidRDefault="00950AD4" w:rsidP="006348E4">
            <w:pPr>
              <w:spacing w:after="0"/>
            </w:pPr>
            <w:r w:rsidRPr="00594EAF">
              <w:rPr>
                <w:rFonts w:hint="eastAsia"/>
              </w:rPr>
              <w:t>inner</w:t>
            </w:r>
          </w:p>
        </w:tc>
        <w:tc>
          <w:tcPr>
            <w:tcW w:w="1309" w:type="dxa"/>
            <w:shd w:val="clear" w:color="auto" w:fill="auto"/>
          </w:tcPr>
          <w:p w14:paraId="00DA7EC7" w14:textId="77777777" w:rsidR="00950AD4" w:rsidRPr="00594EAF" w:rsidRDefault="00950AD4" w:rsidP="006348E4">
            <w:pPr>
              <w:spacing w:after="0"/>
            </w:pPr>
            <w:r w:rsidRPr="00594EAF">
              <w:rPr>
                <w:rFonts w:hint="eastAsia"/>
              </w:rPr>
              <w:t>outer</w:t>
            </w:r>
          </w:p>
        </w:tc>
        <w:tc>
          <w:tcPr>
            <w:tcW w:w="1649" w:type="dxa"/>
          </w:tcPr>
          <w:p w14:paraId="593E404E" w14:textId="77777777" w:rsidR="00950AD4" w:rsidRPr="00594EAF" w:rsidRDefault="00950AD4" w:rsidP="006348E4">
            <w:pPr>
              <w:spacing w:after="0"/>
            </w:pPr>
            <w:r w:rsidRPr="00594EAF">
              <w:rPr>
                <w:rFonts w:hint="eastAsia"/>
              </w:rPr>
              <w:t>inner</w:t>
            </w:r>
          </w:p>
        </w:tc>
        <w:tc>
          <w:tcPr>
            <w:tcW w:w="1795" w:type="dxa"/>
          </w:tcPr>
          <w:p w14:paraId="4435CA07" w14:textId="77777777" w:rsidR="00950AD4" w:rsidRPr="00594EAF" w:rsidRDefault="00950AD4" w:rsidP="006348E4">
            <w:pPr>
              <w:spacing w:after="0"/>
            </w:pPr>
            <w:r w:rsidRPr="00594EAF">
              <w:rPr>
                <w:rFonts w:hint="eastAsia"/>
              </w:rPr>
              <w:t>outer</w:t>
            </w:r>
          </w:p>
        </w:tc>
      </w:tr>
      <w:tr w:rsidR="00950AD4" w:rsidRPr="00594EAF" w14:paraId="01EC1B85" w14:textId="77777777" w:rsidTr="006348E4">
        <w:trPr>
          <w:jc w:val="center"/>
        </w:trPr>
        <w:tc>
          <w:tcPr>
            <w:tcW w:w="1084" w:type="dxa"/>
            <w:vMerge w:val="restart"/>
            <w:shd w:val="clear" w:color="auto" w:fill="auto"/>
          </w:tcPr>
          <w:p w14:paraId="78117BA2" w14:textId="77777777" w:rsidR="00950AD4" w:rsidRPr="00594EAF" w:rsidRDefault="00950AD4" w:rsidP="006348E4">
            <w:pPr>
              <w:spacing w:after="0"/>
            </w:pPr>
            <w:r w:rsidRPr="00594EAF">
              <w:rPr>
                <w:rFonts w:hint="eastAsia"/>
              </w:rPr>
              <w:t>DFT-s-OFDM</w:t>
            </w:r>
          </w:p>
        </w:tc>
        <w:tc>
          <w:tcPr>
            <w:tcW w:w="1147" w:type="dxa"/>
            <w:shd w:val="clear" w:color="auto" w:fill="auto"/>
          </w:tcPr>
          <w:p w14:paraId="51C0FF58" w14:textId="77777777" w:rsidR="00950AD4" w:rsidRPr="00594EAF" w:rsidRDefault="00950AD4" w:rsidP="006348E4">
            <w:pPr>
              <w:spacing w:after="0"/>
            </w:pPr>
            <w:r w:rsidRPr="00594EAF">
              <w:rPr>
                <w:rFonts w:hint="eastAsia"/>
              </w:rPr>
              <w:t>Pi/2 BPSK</w:t>
            </w:r>
          </w:p>
        </w:tc>
        <w:tc>
          <w:tcPr>
            <w:tcW w:w="1596" w:type="dxa"/>
            <w:shd w:val="clear" w:color="auto" w:fill="auto"/>
          </w:tcPr>
          <w:p w14:paraId="7410B8CB" w14:textId="77777777" w:rsidR="00950AD4" w:rsidRPr="002A46A8" w:rsidRDefault="00950AD4" w:rsidP="006348E4">
            <w:pPr>
              <w:spacing w:after="0"/>
              <w:rPr>
                <w:highlight w:val="yellow"/>
              </w:rPr>
            </w:pPr>
            <w:r w:rsidRPr="002A46A8">
              <w:rPr>
                <w:highlight w:val="yellow"/>
              </w:rPr>
              <w:t>2.5</w:t>
            </w:r>
          </w:p>
        </w:tc>
        <w:tc>
          <w:tcPr>
            <w:tcW w:w="1309" w:type="dxa"/>
            <w:shd w:val="clear" w:color="auto" w:fill="auto"/>
          </w:tcPr>
          <w:p w14:paraId="408E3E2E" w14:textId="77777777" w:rsidR="00950AD4" w:rsidRPr="00594EAF" w:rsidRDefault="00950AD4" w:rsidP="006348E4">
            <w:pPr>
              <w:spacing w:after="0"/>
            </w:pPr>
            <w:r>
              <w:t>3.5</w:t>
            </w:r>
          </w:p>
        </w:tc>
        <w:tc>
          <w:tcPr>
            <w:tcW w:w="1649" w:type="dxa"/>
          </w:tcPr>
          <w:p w14:paraId="2BF43D0F" w14:textId="77777777" w:rsidR="00950AD4" w:rsidRPr="00594EAF" w:rsidRDefault="00950AD4" w:rsidP="006348E4">
            <w:pPr>
              <w:spacing w:after="0"/>
            </w:pPr>
            <w:r>
              <w:t>2.5</w:t>
            </w:r>
          </w:p>
        </w:tc>
        <w:tc>
          <w:tcPr>
            <w:tcW w:w="1795" w:type="dxa"/>
          </w:tcPr>
          <w:p w14:paraId="53D733D4" w14:textId="77777777" w:rsidR="00950AD4" w:rsidRPr="00594EAF" w:rsidRDefault="00950AD4" w:rsidP="006348E4">
            <w:pPr>
              <w:spacing w:after="0"/>
            </w:pPr>
            <w:r>
              <w:t>7</w:t>
            </w:r>
          </w:p>
        </w:tc>
      </w:tr>
      <w:tr w:rsidR="00950AD4" w14:paraId="5EECEC43" w14:textId="77777777" w:rsidTr="006348E4">
        <w:trPr>
          <w:jc w:val="center"/>
        </w:trPr>
        <w:tc>
          <w:tcPr>
            <w:tcW w:w="1084" w:type="dxa"/>
            <w:vMerge/>
            <w:shd w:val="clear" w:color="auto" w:fill="auto"/>
          </w:tcPr>
          <w:p w14:paraId="59E86613" w14:textId="77777777" w:rsidR="00950AD4" w:rsidRPr="00594EAF" w:rsidRDefault="00950AD4" w:rsidP="006348E4">
            <w:pPr>
              <w:spacing w:after="0"/>
            </w:pPr>
          </w:p>
        </w:tc>
        <w:tc>
          <w:tcPr>
            <w:tcW w:w="1147" w:type="dxa"/>
            <w:shd w:val="clear" w:color="auto" w:fill="auto"/>
          </w:tcPr>
          <w:p w14:paraId="43A0DFEA" w14:textId="77777777" w:rsidR="00950AD4" w:rsidRPr="00594EAF" w:rsidRDefault="00950AD4" w:rsidP="006348E4">
            <w:pPr>
              <w:spacing w:after="0"/>
            </w:pPr>
            <w:r w:rsidRPr="00594EAF">
              <w:rPr>
                <w:rFonts w:hint="eastAsia"/>
              </w:rPr>
              <w:t>QPSK</w:t>
            </w:r>
          </w:p>
        </w:tc>
        <w:tc>
          <w:tcPr>
            <w:tcW w:w="1596" w:type="dxa"/>
            <w:shd w:val="clear" w:color="auto" w:fill="auto"/>
          </w:tcPr>
          <w:p w14:paraId="0DBAEBE7" w14:textId="77777777" w:rsidR="00950AD4" w:rsidRPr="002A46A8" w:rsidRDefault="00950AD4" w:rsidP="006348E4">
            <w:pPr>
              <w:spacing w:after="0"/>
              <w:rPr>
                <w:highlight w:val="yellow"/>
              </w:rPr>
            </w:pPr>
            <w:r w:rsidRPr="002A46A8">
              <w:rPr>
                <w:highlight w:val="yellow"/>
              </w:rPr>
              <w:t>2.5</w:t>
            </w:r>
          </w:p>
        </w:tc>
        <w:tc>
          <w:tcPr>
            <w:tcW w:w="1309" w:type="dxa"/>
            <w:shd w:val="clear" w:color="auto" w:fill="auto"/>
          </w:tcPr>
          <w:p w14:paraId="56F8B2DE" w14:textId="77777777" w:rsidR="00950AD4" w:rsidRPr="00594EAF" w:rsidRDefault="00950AD4" w:rsidP="006348E4">
            <w:pPr>
              <w:spacing w:after="0"/>
            </w:pPr>
            <w:r>
              <w:t>3.5</w:t>
            </w:r>
          </w:p>
        </w:tc>
        <w:tc>
          <w:tcPr>
            <w:tcW w:w="1649" w:type="dxa"/>
          </w:tcPr>
          <w:p w14:paraId="1DF2C019" w14:textId="77777777" w:rsidR="00950AD4" w:rsidRDefault="00950AD4" w:rsidP="006348E4">
            <w:pPr>
              <w:spacing w:after="0"/>
            </w:pPr>
            <w:r>
              <w:t>2.5</w:t>
            </w:r>
          </w:p>
        </w:tc>
        <w:tc>
          <w:tcPr>
            <w:tcW w:w="1795" w:type="dxa"/>
          </w:tcPr>
          <w:p w14:paraId="04C04392" w14:textId="77777777" w:rsidR="00950AD4" w:rsidRDefault="00950AD4" w:rsidP="006348E4">
            <w:pPr>
              <w:spacing w:after="0"/>
            </w:pPr>
            <w:r>
              <w:t>7</w:t>
            </w:r>
          </w:p>
        </w:tc>
      </w:tr>
      <w:tr w:rsidR="00950AD4" w:rsidRPr="00594EAF" w14:paraId="14A9FC78" w14:textId="77777777" w:rsidTr="006348E4">
        <w:trPr>
          <w:jc w:val="center"/>
        </w:trPr>
        <w:tc>
          <w:tcPr>
            <w:tcW w:w="1084" w:type="dxa"/>
            <w:vMerge/>
            <w:shd w:val="clear" w:color="auto" w:fill="auto"/>
          </w:tcPr>
          <w:p w14:paraId="4230B755" w14:textId="77777777" w:rsidR="00950AD4" w:rsidRPr="00594EAF" w:rsidRDefault="00950AD4" w:rsidP="006348E4">
            <w:pPr>
              <w:spacing w:after="0"/>
            </w:pPr>
          </w:p>
        </w:tc>
        <w:tc>
          <w:tcPr>
            <w:tcW w:w="1147" w:type="dxa"/>
            <w:shd w:val="clear" w:color="auto" w:fill="auto"/>
          </w:tcPr>
          <w:p w14:paraId="61F60E6B" w14:textId="77777777" w:rsidR="00950AD4" w:rsidRPr="00594EAF" w:rsidRDefault="00950AD4" w:rsidP="006348E4">
            <w:pPr>
              <w:spacing w:after="0"/>
            </w:pPr>
            <w:r w:rsidRPr="00594EAF">
              <w:rPr>
                <w:rFonts w:hint="eastAsia"/>
              </w:rPr>
              <w:t>16QAM</w:t>
            </w:r>
          </w:p>
        </w:tc>
        <w:tc>
          <w:tcPr>
            <w:tcW w:w="1596" w:type="dxa"/>
            <w:shd w:val="clear" w:color="auto" w:fill="auto"/>
          </w:tcPr>
          <w:p w14:paraId="37941735" w14:textId="77777777" w:rsidR="00950AD4" w:rsidRPr="002A46A8" w:rsidRDefault="00950AD4" w:rsidP="006348E4">
            <w:pPr>
              <w:spacing w:after="0"/>
              <w:rPr>
                <w:highlight w:val="yellow"/>
              </w:rPr>
            </w:pPr>
            <w:r w:rsidRPr="002A46A8">
              <w:rPr>
                <w:highlight w:val="yellow"/>
              </w:rPr>
              <w:t>2.5</w:t>
            </w:r>
          </w:p>
        </w:tc>
        <w:tc>
          <w:tcPr>
            <w:tcW w:w="1309" w:type="dxa"/>
            <w:shd w:val="clear" w:color="auto" w:fill="auto"/>
          </w:tcPr>
          <w:p w14:paraId="474B1B27" w14:textId="77777777" w:rsidR="00950AD4" w:rsidRPr="00594EAF" w:rsidRDefault="00950AD4" w:rsidP="006348E4">
            <w:pPr>
              <w:spacing w:after="0"/>
            </w:pPr>
            <w:r>
              <w:t>3.5</w:t>
            </w:r>
          </w:p>
        </w:tc>
        <w:tc>
          <w:tcPr>
            <w:tcW w:w="1649" w:type="dxa"/>
          </w:tcPr>
          <w:p w14:paraId="275D8B46" w14:textId="77777777" w:rsidR="00950AD4" w:rsidRPr="00594EAF" w:rsidRDefault="00950AD4" w:rsidP="006348E4">
            <w:pPr>
              <w:spacing w:after="0"/>
            </w:pPr>
            <w:r>
              <w:t>2.5</w:t>
            </w:r>
          </w:p>
        </w:tc>
        <w:tc>
          <w:tcPr>
            <w:tcW w:w="1795" w:type="dxa"/>
          </w:tcPr>
          <w:p w14:paraId="4AB4C9AE" w14:textId="77777777" w:rsidR="00950AD4" w:rsidRPr="00594EAF" w:rsidRDefault="00950AD4" w:rsidP="006348E4">
            <w:pPr>
              <w:spacing w:after="0"/>
            </w:pPr>
            <w:r>
              <w:t>7</w:t>
            </w:r>
          </w:p>
        </w:tc>
      </w:tr>
      <w:tr w:rsidR="00950AD4" w:rsidRPr="00594EAF" w14:paraId="5A98CFBA" w14:textId="77777777" w:rsidTr="006348E4">
        <w:trPr>
          <w:jc w:val="center"/>
        </w:trPr>
        <w:tc>
          <w:tcPr>
            <w:tcW w:w="1084" w:type="dxa"/>
            <w:vMerge/>
            <w:shd w:val="clear" w:color="auto" w:fill="auto"/>
          </w:tcPr>
          <w:p w14:paraId="58473C6B" w14:textId="77777777" w:rsidR="00950AD4" w:rsidRPr="00594EAF" w:rsidRDefault="00950AD4" w:rsidP="006348E4">
            <w:pPr>
              <w:spacing w:after="0"/>
            </w:pPr>
          </w:p>
        </w:tc>
        <w:tc>
          <w:tcPr>
            <w:tcW w:w="1147" w:type="dxa"/>
            <w:shd w:val="clear" w:color="auto" w:fill="auto"/>
          </w:tcPr>
          <w:p w14:paraId="3FE5B0E2" w14:textId="77777777" w:rsidR="00950AD4" w:rsidRPr="00594EAF" w:rsidRDefault="00950AD4" w:rsidP="006348E4">
            <w:pPr>
              <w:spacing w:after="0"/>
            </w:pPr>
            <w:r w:rsidRPr="00594EAF">
              <w:rPr>
                <w:rFonts w:hint="eastAsia"/>
              </w:rPr>
              <w:t>64QAM</w:t>
            </w:r>
          </w:p>
        </w:tc>
        <w:tc>
          <w:tcPr>
            <w:tcW w:w="1596" w:type="dxa"/>
            <w:shd w:val="clear" w:color="auto" w:fill="auto"/>
          </w:tcPr>
          <w:p w14:paraId="69BFAA09" w14:textId="77777777" w:rsidR="00950AD4" w:rsidRPr="00594EAF" w:rsidRDefault="00950AD4" w:rsidP="006348E4">
            <w:pPr>
              <w:spacing w:after="0"/>
            </w:pPr>
            <w:r>
              <w:t>3.0</w:t>
            </w:r>
          </w:p>
        </w:tc>
        <w:tc>
          <w:tcPr>
            <w:tcW w:w="1309" w:type="dxa"/>
            <w:shd w:val="clear" w:color="auto" w:fill="auto"/>
          </w:tcPr>
          <w:p w14:paraId="78EB1699" w14:textId="77777777" w:rsidR="00950AD4" w:rsidRPr="00594EAF" w:rsidRDefault="00950AD4" w:rsidP="006348E4">
            <w:pPr>
              <w:spacing w:after="0"/>
            </w:pPr>
            <w:r>
              <w:t>4.0</w:t>
            </w:r>
          </w:p>
        </w:tc>
        <w:tc>
          <w:tcPr>
            <w:tcW w:w="1649" w:type="dxa"/>
          </w:tcPr>
          <w:p w14:paraId="6DCEEB08" w14:textId="77777777" w:rsidR="00950AD4" w:rsidRPr="00594EAF" w:rsidRDefault="00950AD4" w:rsidP="006348E4">
            <w:pPr>
              <w:spacing w:after="0"/>
            </w:pPr>
            <w:r>
              <w:t>5</w:t>
            </w:r>
          </w:p>
        </w:tc>
        <w:tc>
          <w:tcPr>
            <w:tcW w:w="1795" w:type="dxa"/>
          </w:tcPr>
          <w:p w14:paraId="361B910F" w14:textId="77777777" w:rsidR="00950AD4" w:rsidRPr="00594EAF" w:rsidRDefault="00950AD4" w:rsidP="006348E4">
            <w:pPr>
              <w:spacing w:after="0"/>
            </w:pPr>
            <w:r>
              <w:t>7</w:t>
            </w:r>
          </w:p>
        </w:tc>
      </w:tr>
      <w:tr w:rsidR="00950AD4" w:rsidRPr="00594EAF" w14:paraId="533F6E15" w14:textId="77777777" w:rsidTr="006348E4">
        <w:trPr>
          <w:jc w:val="center"/>
        </w:trPr>
        <w:tc>
          <w:tcPr>
            <w:tcW w:w="1084" w:type="dxa"/>
            <w:vMerge/>
            <w:shd w:val="clear" w:color="auto" w:fill="auto"/>
          </w:tcPr>
          <w:p w14:paraId="33660643" w14:textId="77777777" w:rsidR="00950AD4" w:rsidRPr="00594EAF" w:rsidRDefault="00950AD4" w:rsidP="006348E4">
            <w:pPr>
              <w:spacing w:after="0"/>
            </w:pPr>
          </w:p>
        </w:tc>
        <w:tc>
          <w:tcPr>
            <w:tcW w:w="1147" w:type="dxa"/>
            <w:shd w:val="clear" w:color="auto" w:fill="auto"/>
          </w:tcPr>
          <w:p w14:paraId="6C0AFD32" w14:textId="77777777" w:rsidR="00950AD4" w:rsidRPr="00594EAF" w:rsidRDefault="00950AD4" w:rsidP="006348E4">
            <w:pPr>
              <w:spacing w:after="0"/>
            </w:pPr>
            <w:r w:rsidRPr="00594EAF">
              <w:rPr>
                <w:rFonts w:hint="eastAsia"/>
              </w:rPr>
              <w:t>256QAM</w:t>
            </w:r>
          </w:p>
        </w:tc>
        <w:tc>
          <w:tcPr>
            <w:tcW w:w="1596" w:type="dxa"/>
            <w:shd w:val="clear" w:color="auto" w:fill="auto"/>
          </w:tcPr>
          <w:p w14:paraId="7CA06497" w14:textId="77777777" w:rsidR="00950AD4" w:rsidRPr="00594EAF" w:rsidRDefault="00950AD4" w:rsidP="006348E4">
            <w:pPr>
              <w:spacing w:after="0"/>
            </w:pPr>
            <w:r>
              <w:t>5.5</w:t>
            </w:r>
          </w:p>
        </w:tc>
        <w:tc>
          <w:tcPr>
            <w:tcW w:w="1309" w:type="dxa"/>
            <w:shd w:val="clear" w:color="auto" w:fill="auto"/>
          </w:tcPr>
          <w:p w14:paraId="303FF7C2" w14:textId="77777777" w:rsidR="00950AD4" w:rsidRPr="00594EAF" w:rsidRDefault="00950AD4" w:rsidP="006348E4">
            <w:pPr>
              <w:spacing w:after="0"/>
            </w:pPr>
            <w:r>
              <w:t>6.0</w:t>
            </w:r>
          </w:p>
        </w:tc>
        <w:tc>
          <w:tcPr>
            <w:tcW w:w="1649" w:type="dxa"/>
          </w:tcPr>
          <w:p w14:paraId="21108D8B" w14:textId="77777777" w:rsidR="00950AD4" w:rsidRPr="00594EAF" w:rsidRDefault="00950AD4" w:rsidP="006348E4">
            <w:pPr>
              <w:spacing w:after="0"/>
            </w:pPr>
            <w:r>
              <w:t>7</w:t>
            </w:r>
          </w:p>
        </w:tc>
        <w:tc>
          <w:tcPr>
            <w:tcW w:w="1795" w:type="dxa"/>
          </w:tcPr>
          <w:p w14:paraId="1312CC97" w14:textId="77777777" w:rsidR="00950AD4" w:rsidRPr="00594EAF" w:rsidRDefault="00950AD4" w:rsidP="006348E4">
            <w:pPr>
              <w:spacing w:after="0"/>
            </w:pPr>
            <w:r>
              <w:t>7.5</w:t>
            </w:r>
          </w:p>
        </w:tc>
      </w:tr>
      <w:tr w:rsidR="00950AD4" w14:paraId="3D785BC3" w14:textId="77777777" w:rsidTr="006348E4">
        <w:trPr>
          <w:jc w:val="center"/>
        </w:trPr>
        <w:tc>
          <w:tcPr>
            <w:tcW w:w="1084" w:type="dxa"/>
            <w:vMerge w:val="restart"/>
            <w:shd w:val="clear" w:color="auto" w:fill="auto"/>
          </w:tcPr>
          <w:p w14:paraId="436F026E" w14:textId="77777777" w:rsidR="00950AD4" w:rsidRPr="00594EAF" w:rsidRDefault="00950AD4" w:rsidP="006348E4">
            <w:pPr>
              <w:spacing w:after="0"/>
            </w:pPr>
            <w:r w:rsidRPr="00594EAF">
              <w:rPr>
                <w:rFonts w:hint="eastAsia"/>
              </w:rPr>
              <w:t>CP-OFDM</w:t>
            </w:r>
          </w:p>
        </w:tc>
        <w:tc>
          <w:tcPr>
            <w:tcW w:w="1147" w:type="dxa"/>
            <w:shd w:val="clear" w:color="auto" w:fill="auto"/>
          </w:tcPr>
          <w:p w14:paraId="14BD17E5" w14:textId="77777777" w:rsidR="00950AD4" w:rsidRPr="00594EAF" w:rsidRDefault="00950AD4" w:rsidP="006348E4">
            <w:pPr>
              <w:spacing w:after="0"/>
            </w:pPr>
            <w:r w:rsidRPr="00594EAF">
              <w:rPr>
                <w:rFonts w:hint="eastAsia"/>
              </w:rPr>
              <w:t>QPSK</w:t>
            </w:r>
          </w:p>
        </w:tc>
        <w:tc>
          <w:tcPr>
            <w:tcW w:w="1596" w:type="dxa"/>
            <w:shd w:val="clear" w:color="auto" w:fill="auto"/>
          </w:tcPr>
          <w:p w14:paraId="354A6F2E" w14:textId="77777777" w:rsidR="00950AD4" w:rsidRPr="002A46A8" w:rsidRDefault="00950AD4" w:rsidP="006348E4">
            <w:pPr>
              <w:spacing w:after="0"/>
              <w:rPr>
                <w:highlight w:val="yellow"/>
              </w:rPr>
            </w:pPr>
            <w:r w:rsidRPr="002A46A8">
              <w:rPr>
                <w:highlight w:val="yellow"/>
              </w:rPr>
              <w:t>3</w:t>
            </w:r>
          </w:p>
        </w:tc>
        <w:tc>
          <w:tcPr>
            <w:tcW w:w="1309" w:type="dxa"/>
            <w:shd w:val="clear" w:color="auto" w:fill="auto"/>
          </w:tcPr>
          <w:p w14:paraId="0397FA07" w14:textId="77777777" w:rsidR="00950AD4" w:rsidRPr="00373E56" w:rsidRDefault="00950AD4" w:rsidP="006348E4">
            <w:pPr>
              <w:spacing w:after="0"/>
              <w:rPr>
                <w:highlight w:val="yellow"/>
              </w:rPr>
            </w:pPr>
            <w:r w:rsidRPr="00373E56">
              <w:rPr>
                <w:highlight w:val="yellow"/>
              </w:rPr>
              <w:t>5</w:t>
            </w:r>
          </w:p>
        </w:tc>
        <w:tc>
          <w:tcPr>
            <w:tcW w:w="1649" w:type="dxa"/>
          </w:tcPr>
          <w:p w14:paraId="785F8880" w14:textId="77777777" w:rsidR="00950AD4" w:rsidRDefault="00950AD4" w:rsidP="006348E4">
            <w:pPr>
              <w:spacing w:after="0"/>
            </w:pPr>
            <w:r>
              <w:t>3.5</w:t>
            </w:r>
          </w:p>
        </w:tc>
        <w:tc>
          <w:tcPr>
            <w:tcW w:w="1795" w:type="dxa"/>
          </w:tcPr>
          <w:p w14:paraId="04048BEB" w14:textId="77777777" w:rsidR="00950AD4" w:rsidRDefault="00950AD4" w:rsidP="006348E4">
            <w:pPr>
              <w:spacing w:after="0"/>
            </w:pPr>
            <w:r>
              <w:t>8</w:t>
            </w:r>
          </w:p>
        </w:tc>
      </w:tr>
      <w:tr w:rsidR="00950AD4" w:rsidRPr="00594EAF" w14:paraId="1B77D5AA" w14:textId="77777777" w:rsidTr="006348E4">
        <w:trPr>
          <w:jc w:val="center"/>
        </w:trPr>
        <w:tc>
          <w:tcPr>
            <w:tcW w:w="1084" w:type="dxa"/>
            <w:vMerge/>
            <w:shd w:val="clear" w:color="auto" w:fill="auto"/>
          </w:tcPr>
          <w:p w14:paraId="4D6513D1" w14:textId="77777777" w:rsidR="00950AD4" w:rsidRPr="00594EAF" w:rsidRDefault="00950AD4" w:rsidP="006348E4">
            <w:pPr>
              <w:spacing w:after="0"/>
            </w:pPr>
          </w:p>
        </w:tc>
        <w:tc>
          <w:tcPr>
            <w:tcW w:w="1147" w:type="dxa"/>
            <w:shd w:val="clear" w:color="auto" w:fill="auto"/>
          </w:tcPr>
          <w:p w14:paraId="39B619CF" w14:textId="77777777" w:rsidR="00950AD4" w:rsidRPr="00594EAF" w:rsidRDefault="00950AD4" w:rsidP="006348E4">
            <w:pPr>
              <w:spacing w:after="0"/>
            </w:pPr>
            <w:r w:rsidRPr="00594EAF">
              <w:rPr>
                <w:rFonts w:hint="eastAsia"/>
              </w:rPr>
              <w:t>16QAM</w:t>
            </w:r>
          </w:p>
        </w:tc>
        <w:tc>
          <w:tcPr>
            <w:tcW w:w="1596" w:type="dxa"/>
            <w:shd w:val="clear" w:color="auto" w:fill="auto"/>
          </w:tcPr>
          <w:p w14:paraId="1A08EEB9" w14:textId="77777777" w:rsidR="00950AD4" w:rsidRPr="002A46A8" w:rsidRDefault="00950AD4" w:rsidP="006348E4">
            <w:pPr>
              <w:spacing w:after="0"/>
              <w:rPr>
                <w:highlight w:val="yellow"/>
              </w:rPr>
            </w:pPr>
            <w:r w:rsidRPr="002A46A8">
              <w:rPr>
                <w:highlight w:val="yellow"/>
              </w:rPr>
              <w:t>3</w:t>
            </w:r>
          </w:p>
        </w:tc>
        <w:tc>
          <w:tcPr>
            <w:tcW w:w="1309" w:type="dxa"/>
            <w:shd w:val="clear" w:color="auto" w:fill="auto"/>
          </w:tcPr>
          <w:p w14:paraId="63BADE7C" w14:textId="77777777" w:rsidR="00950AD4" w:rsidRPr="00373E56" w:rsidRDefault="00950AD4" w:rsidP="006348E4">
            <w:pPr>
              <w:spacing w:after="0"/>
              <w:rPr>
                <w:highlight w:val="yellow"/>
              </w:rPr>
            </w:pPr>
            <w:r w:rsidRPr="00373E56">
              <w:rPr>
                <w:highlight w:val="yellow"/>
              </w:rPr>
              <w:t>5</w:t>
            </w:r>
          </w:p>
        </w:tc>
        <w:tc>
          <w:tcPr>
            <w:tcW w:w="1649" w:type="dxa"/>
          </w:tcPr>
          <w:p w14:paraId="12F62C7E" w14:textId="77777777" w:rsidR="00950AD4" w:rsidRPr="00594EAF" w:rsidRDefault="00950AD4" w:rsidP="006348E4">
            <w:pPr>
              <w:spacing w:after="0"/>
            </w:pPr>
            <w:r>
              <w:t>3.5</w:t>
            </w:r>
          </w:p>
        </w:tc>
        <w:tc>
          <w:tcPr>
            <w:tcW w:w="1795" w:type="dxa"/>
          </w:tcPr>
          <w:p w14:paraId="09159167" w14:textId="77777777" w:rsidR="00950AD4" w:rsidRPr="00594EAF" w:rsidRDefault="00950AD4" w:rsidP="006348E4">
            <w:pPr>
              <w:spacing w:after="0"/>
            </w:pPr>
            <w:r>
              <w:t>8</w:t>
            </w:r>
          </w:p>
        </w:tc>
      </w:tr>
      <w:tr w:rsidR="00950AD4" w:rsidRPr="00594EAF" w14:paraId="4722E945" w14:textId="77777777" w:rsidTr="006348E4">
        <w:trPr>
          <w:jc w:val="center"/>
        </w:trPr>
        <w:tc>
          <w:tcPr>
            <w:tcW w:w="1084" w:type="dxa"/>
            <w:vMerge/>
            <w:shd w:val="clear" w:color="auto" w:fill="auto"/>
          </w:tcPr>
          <w:p w14:paraId="5F4CABE7" w14:textId="77777777" w:rsidR="00950AD4" w:rsidRPr="00594EAF" w:rsidRDefault="00950AD4" w:rsidP="006348E4">
            <w:pPr>
              <w:spacing w:after="0"/>
            </w:pPr>
          </w:p>
        </w:tc>
        <w:tc>
          <w:tcPr>
            <w:tcW w:w="1147" w:type="dxa"/>
            <w:shd w:val="clear" w:color="auto" w:fill="auto"/>
          </w:tcPr>
          <w:p w14:paraId="1B6BB242" w14:textId="77777777" w:rsidR="00950AD4" w:rsidRPr="00594EAF" w:rsidRDefault="00950AD4" w:rsidP="006348E4">
            <w:pPr>
              <w:spacing w:after="0"/>
            </w:pPr>
            <w:r w:rsidRPr="00594EAF">
              <w:rPr>
                <w:rFonts w:hint="eastAsia"/>
              </w:rPr>
              <w:t>64QAM</w:t>
            </w:r>
          </w:p>
        </w:tc>
        <w:tc>
          <w:tcPr>
            <w:tcW w:w="1596" w:type="dxa"/>
            <w:shd w:val="clear" w:color="auto" w:fill="auto"/>
          </w:tcPr>
          <w:p w14:paraId="0DA252B0" w14:textId="77777777" w:rsidR="00950AD4" w:rsidRPr="00594EAF" w:rsidRDefault="00950AD4" w:rsidP="006348E4">
            <w:pPr>
              <w:spacing w:after="0"/>
            </w:pPr>
            <w:r>
              <w:t>3.5</w:t>
            </w:r>
          </w:p>
        </w:tc>
        <w:tc>
          <w:tcPr>
            <w:tcW w:w="1309" w:type="dxa"/>
            <w:shd w:val="clear" w:color="auto" w:fill="auto"/>
          </w:tcPr>
          <w:p w14:paraId="274AF312" w14:textId="77777777" w:rsidR="00950AD4" w:rsidRPr="00373E56" w:rsidRDefault="00950AD4" w:rsidP="006348E4">
            <w:pPr>
              <w:spacing w:after="0"/>
              <w:rPr>
                <w:highlight w:val="yellow"/>
              </w:rPr>
            </w:pPr>
            <w:r w:rsidRPr="00373E56">
              <w:rPr>
                <w:highlight w:val="yellow"/>
              </w:rPr>
              <w:t>5</w:t>
            </w:r>
          </w:p>
        </w:tc>
        <w:tc>
          <w:tcPr>
            <w:tcW w:w="1649" w:type="dxa"/>
          </w:tcPr>
          <w:p w14:paraId="015BB7CF" w14:textId="77777777" w:rsidR="00950AD4" w:rsidRPr="00594EAF" w:rsidRDefault="00950AD4" w:rsidP="006348E4">
            <w:pPr>
              <w:spacing w:after="0"/>
            </w:pPr>
            <w:r>
              <w:t>5</w:t>
            </w:r>
          </w:p>
        </w:tc>
        <w:tc>
          <w:tcPr>
            <w:tcW w:w="1795" w:type="dxa"/>
          </w:tcPr>
          <w:p w14:paraId="36A73181" w14:textId="77777777" w:rsidR="00950AD4" w:rsidRPr="00594EAF" w:rsidRDefault="00950AD4" w:rsidP="006348E4">
            <w:pPr>
              <w:spacing w:after="0"/>
            </w:pPr>
            <w:r>
              <w:t>8</w:t>
            </w:r>
          </w:p>
        </w:tc>
      </w:tr>
      <w:tr w:rsidR="00950AD4" w14:paraId="17D20BB9" w14:textId="77777777" w:rsidTr="006348E4">
        <w:trPr>
          <w:jc w:val="center"/>
        </w:trPr>
        <w:tc>
          <w:tcPr>
            <w:tcW w:w="1084" w:type="dxa"/>
            <w:vMerge/>
            <w:shd w:val="clear" w:color="auto" w:fill="auto"/>
          </w:tcPr>
          <w:p w14:paraId="215BE558" w14:textId="77777777" w:rsidR="00950AD4" w:rsidRPr="00594EAF" w:rsidRDefault="00950AD4" w:rsidP="006348E4">
            <w:pPr>
              <w:spacing w:after="0"/>
            </w:pPr>
          </w:p>
        </w:tc>
        <w:tc>
          <w:tcPr>
            <w:tcW w:w="1147" w:type="dxa"/>
            <w:shd w:val="clear" w:color="auto" w:fill="auto"/>
          </w:tcPr>
          <w:p w14:paraId="5D7A1C4F" w14:textId="77777777" w:rsidR="00950AD4" w:rsidRPr="00594EAF" w:rsidRDefault="00950AD4" w:rsidP="006348E4">
            <w:pPr>
              <w:spacing w:after="0"/>
            </w:pPr>
            <w:r w:rsidRPr="00594EAF">
              <w:rPr>
                <w:rFonts w:hint="eastAsia"/>
              </w:rPr>
              <w:t>256QAM</w:t>
            </w:r>
          </w:p>
        </w:tc>
        <w:tc>
          <w:tcPr>
            <w:tcW w:w="1596" w:type="dxa"/>
            <w:shd w:val="clear" w:color="auto" w:fill="auto"/>
          </w:tcPr>
          <w:p w14:paraId="309CFD82" w14:textId="77777777" w:rsidR="00950AD4" w:rsidRPr="00594EAF" w:rsidRDefault="00950AD4" w:rsidP="006348E4">
            <w:pPr>
              <w:spacing w:after="0"/>
            </w:pPr>
            <w:r>
              <w:t>6.5</w:t>
            </w:r>
          </w:p>
        </w:tc>
        <w:tc>
          <w:tcPr>
            <w:tcW w:w="1309" w:type="dxa"/>
            <w:shd w:val="clear" w:color="auto" w:fill="auto"/>
          </w:tcPr>
          <w:p w14:paraId="11B632E8" w14:textId="77777777" w:rsidR="00950AD4" w:rsidRPr="00594EAF" w:rsidRDefault="00950AD4" w:rsidP="006348E4">
            <w:pPr>
              <w:spacing w:after="0"/>
            </w:pPr>
            <w:r>
              <w:t>6.5</w:t>
            </w:r>
          </w:p>
        </w:tc>
        <w:tc>
          <w:tcPr>
            <w:tcW w:w="1649" w:type="dxa"/>
          </w:tcPr>
          <w:p w14:paraId="15CB971F" w14:textId="77777777" w:rsidR="00950AD4" w:rsidRDefault="00950AD4" w:rsidP="006348E4">
            <w:pPr>
              <w:spacing w:after="0"/>
            </w:pPr>
            <w:r>
              <w:t>7</w:t>
            </w:r>
          </w:p>
        </w:tc>
        <w:tc>
          <w:tcPr>
            <w:tcW w:w="1795" w:type="dxa"/>
          </w:tcPr>
          <w:p w14:paraId="3E713383" w14:textId="77777777" w:rsidR="00950AD4" w:rsidRDefault="00950AD4" w:rsidP="006348E4">
            <w:pPr>
              <w:spacing w:after="0"/>
            </w:pPr>
            <w:r>
              <w:t>8</w:t>
            </w:r>
          </w:p>
        </w:tc>
      </w:tr>
    </w:tbl>
    <w:p w14:paraId="76A86903" w14:textId="77777777" w:rsidR="00B319E9" w:rsidRPr="00200008" w:rsidRDefault="00B319E9" w:rsidP="00B319E9">
      <w:pPr>
        <w:pStyle w:val="ListParagraph"/>
        <w:spacing w:after="0"/>
        <w:rPr>
          <w:b/>
        </w:rPr>
      </w:pPr>
    </w:p>
    <w:p w14:paraId="1716C421" w14:textId="77777777" w:rsidR="00EA1DE4" w:rsidRPr="001F0C7E" w:rsidRDefault="00EA1DE4" w:rsidP="00EA1DE4">
      <w:pPr>
        <w:spacing w:after="0"/>
        <w:rPr>
          <w:b/>
        </w:rPr>
      </w:pPr>
      <w:r w:rsidRPr="001F0C7E">
        <w:rPr>
          <w:b/>
        </w:rPr>
        <w:t xml:space="preserve">Proposal </w:t>
      </w:r>
      <w:r>
        <w:rPr>
          <w:b/>
        </w:rPr>
        <w:t>3</w:t>
      </w:r>
      <w:r w:rsidRPr="001F0C7E">
        <w:rPr>
          <w:b/>
        </w:rPr>
        <w:t xml:space="preserve"> on contiguous allocations </w:t>
      </w:r>
      <w:r>
        <w:rPr>
          <w:b/>
        </w:rPr>
        <w:t>NS04 PC2 class C A-</w:t>
      </w:r>
      <w:r w:rsidRPr="001F0C7E">
        <w:rPr>
          <w:b/>
        </w:rPr>
        <w:t>MPR:</w:t>
      </w:r>
    </w:p>
    <w:p w14:paraId="5F6EEA3F" w14:textId="77777777" w:rsidR="00EA1DE4" w:rsidRDefault="00EA1DE4" w:rsidP="00EA1DE4">
      <w:pPr>
        <w:pStyle w:val="ListParagraph"/>
        <w:numPr>
          <w:ilvl w:val="0"/>
          <w:numId w:val="26"/>
        </w:numPr>
        <w:spacing w:after="0"/>
        <w:rPr>
          <w:b/>
        </w:rPr>
      </w:pPr>
      <w:r>
        <w:rPr>
          <w:b/>
        </w:rPr>
        <w:t>NS04 A-MPR = MPR for oute</w:t>
      </w:r>
      <w:bookmarkStart w:id="2" w:name="_GoBack"/>
      <w:bookmarkEnd w:id="2"/>
      <w:r>
        <w:rPr>
          <w:b/>
        </w:rPr>
        <w:t>r class C PC2</w:t>
      </w:r>
    </w:p>
    <w:p w14:paraId="3D1D5EEF" w14:textId="77777777" w:rsidR="00EA1DE4" w:rsidRDefault="00EA1DE4" w:rsidP="00EA1DE4">
      <w:pPr>
        <w:pStyle w:val="ListParagraph"/>
        <w:numPr>
          <w:ilvl w:val="0"/>
          <w:numId w:val="26"/>
        </w:numPr>
        <w:spacing w:after="0"/>
        <w:rPr>
          <w:b/>
        </w:rPr>
      </w:pPr>
      <w:r>
        <w:rPr>
          <w:b/>
        </w:rPr>
        <w:t xml:space="preserve">NS04 A-MPR = MPR+0.5dB for inner class C PC2 </w:t>
      </w:r>
      <w:r w:rsidRPr="008D0325">
        <w:rPr>
          <w:b/>
        </w:rPr>
        <w:t xml:space="preserve">when </w:t>
      </w:r>
      <w:proofErr w:type="spellStart"/>
      <w:r w:rsidRPr="008D0325">
        <w:rPr>
          <w:b/>
        </w:rPr>
        <w:t>RBstart</w:t>
      </w:r>
      <w:proofErr w:type="spellEnd"/>
      <w:r w:rsidRPr="008D0325">
        <w:rPr>
          <w:b/>
        </w:rPr>
        <w:t xml:space="preserve"> ≤ 0.33*</w:t>
      </w:r>
      <w:proofErr w:type="spellStart"/>
      <w:r w:rsidRPr="008D0325">
        <w:rPr>
          <w:b/>
        </w:rPr>
        <w:t>BWchannel_CA</w:t>
      </w:r>
      <w:proofErr w:type="spellEnd"/>
      <w:r w:rsidRPr="008D0325">
        <w:rPr>
          <w:b/>
        </w:rPr>
        <w:t>/0.18MHz</w:t>
      </w:r>
    </w:p>
    <w:p w14:paraId="2ACFCDD1" w14:textId="77777777" w:rsidR="00EA1DE4" w:rsidRPr="008D0325" w:rsidRDefault="00EA1DE4" w:rsidP="00EA1DE4">
      <w:pPr>
        <w:pStyle w:val="ListParagraph"/>
        <w:numPr>
          <w:ilvl w:val="0"/>
          <w:numId w:val="26"/>
        </w:numPr>
        <w:spacing w:after="0"/>
        <w:rPr>
          <w:b/>
        </w:rPr>
      </w:pPr>
      <w:r>
        <w:rPr>
          <w:b/>
        </w:rPr>
        <w:t xml:space="preserve">NS04 A-MPR = MPR for inner class C PC2 </w:t>
      </w:r>
      <w:r w:rsidRPr="008D0325">
        <w:rPr>
          <w:b/>
        </w:rPr>
        <w:t xml:space="preserve">when </w:t>
      </w:r>
      <w:proofErr w:type="spellStart"/>
      <w:r w:rsidRPr="008D0325">
        <w:rPr>
          <w:b/>
        </w:rPr>
        <w:t>RBstart</w:t>
      </w:r>
      <w:proofErr w:type="spellEnd"/>
      <w:r w:rsidRPr="008D0325">
        <w:rPr>
          <w:b/>
        </w:rPr>
        <w:t xml:space="preserve"> </w:t>
      </w:r>
      <w:r>
        <w:rPr>
          <w:b/>
          <w:lang w:val="en-CA"/>
        </w:rPr>
        <w:t>&gt;</w:t>
      </w:r>
      <w:r w:rsidRPr="008D0325">
        <w:rPr>
          <w:b/>
        </w:rPr>
        <w:t xml:space="preserve"> 0.33*</w:t>
      </w:r>
      <w:proofErr w:type="spellStart"/>
      <w:r w:rsidRPr="008D0325">
        <w:rPr>
          <w:b/>
        </w:rPr>
        <w:t>BWchannel_CA</w:t>
      </w:r>
      <w:proofErr w:type="spellEnd"/>
      <w:r w:rsidRPr="008D0325">
        <w:rPr>
          <w:b/>
        </w:rPr>
        <w:t>/0.18MHz</w:t>
      </w:r>
    </w:p>
    <w:p w14:paraId="0117A059" w14:textId="77777777" w:rsidR="00EA1DE4" w:rsidRDefault="00EA1DE4" w:rsidP="00B319E9">
      <w:pPr>
        <w:spacing w:after="0"/>
      </w:pPr>
    </w:p>
    <w:p w14:paraId="67140754" w14:textId="0669FDE8" w:rsidR="00B319E9" w:rsidRDefault="00B319E9" w:rsidP="00B319E9">
      <w:pPr>
        <w:spacing w:after="0"/>
      </w:pPr>
      <w:r>
        <w:t xml:space="preserve">Measurement </w:t>
      </w:r>
      <w:proofErr w:type="gramStart"/>
      <w:r>
        <w:t>for 1 PA architecture</w:t>
      </w:r>
      <w:proofErr w:type="gramEnd"/>
      <w:r>
        <w:t xml:space="preserve"> for SEM, ACLR and NS04 requirements are analyzed for non-contiguous allocation for MPR and AMPR proposals below.</w:t>
      </w:r>
    </w:p>
    <w:p w14:paraId="391ED0C7" w14:textId="77777777" w:rsidR="00B319E9" w:rsidRDefault="00B319E9" w:rsidP="00B319E9">
      <w:pPr>
        <w:spacing w:after="0"/>
        <w:rPr>
          <w:b/>
        </w:rPr>
      </w:pPr>
    </w:p>
    <w:p w14:paraId="4556E524" w14:textId="77777777" w:rsidR="00EA1DE4" w:rsidRPr="00115FB7" w:rsidRDefault="00EA1DE4" w:rsidP="00EA1DE4">
      <w:pPr>
        <w:spacing w:after="0"/>
        <w:rPr>
          <w:b/>
        </w:rPr>
      </w:pPr>
      <w:r w:rsidRPr="00115FB7">
        <w:rPr>
          <w:b/>
        </w:rPr>
        <w:t>Proposal 4 on non-contiguous allocations MPR:</w:t>
      </w:r>
    </w:p>
    <w:p w14:paraId="31A1752A" w14:textId="77777777" w:rsidR="00EA1DE4" w:rsidRPr="00115FB7" w:rsidRDefault="00EA1DE4" w:rsidP="00EA1DE4">
      <w:pPr>
        <w:pStyle w:val="ListParagraph"/>
        <w:numPr>
          <w:ilvl w:val="0"/>
          <w:numId w:val="26"/>
        </w:numPr>
        <w:spacing w:after="0"/>
        <w:rPr>
          <w:b/>
        </w:rPr>
      </w:pPr>
      <w:r w:rsidRPr="00115FB7">
        <w:rPr>
          <w:b/>
        </w:rPr>
        <w:t>PC3 QPSK MPR is adopted for PC2 (1Tx) with additional back-off as in Table 6.2A.2.1-3 below</w:t>
      </w:r>
      <w:r>
        <w:rPr>
          <w:b/>
        </w:rPr>
        <w:t xml:space="preserve"> (</w:t>
      </w:r>
      <w:r w:rsidRPr="00115FB7">
        <w:rPr>
          <w:b/>
          <w:highlight w:val="yellow"/>
        </w:rPr>
        <w:t>yellow highlight</w:t>
      </w:r>
      <w:r>
        <w:rPr>
          <w:b/>
        </w:rPr>
        <w:t>)</w:t>
      </w:r>
    </w:p>
    <w:p w14:paraId="1A1892FE" w14:textId="77777777" w:rsidR="00EA1DE4" w:rsidRPr="00115FB7" w:rsidRDefault="00EA1DE4" w:rsidP="00EA1DE4">
      <w:pPr>
        <w:pStyle w:val="TH"/>
      </w:pPr>
      <w:r w:rsidRPr="00115FB7">
        <w:lastRenderedPageBreak/>
        <w:t xml:space="preserve">Table 6.2A.2.1-3: </w:t>
      </w:r>
      <w:r w:rsidRPr="00115FB7">
        <w:rPr>
          <w:rFonts w:hint="eastAsia"/>
          <w:lang w:eastAsia="zh-CN"/>
        </w:rPr>
        <w:t>non</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57"/>
        <w:gridCol w:w="757"/>
        <w:gridCol w:w="930"/>
        <w:gridCol w:w="1216"/>
        <w:gridCol w:w="757"/>
        <w:gridCol w:w="1013"/>
        <w:gridCol w:w="1170"/>
      </w:tblGrid>
      <w:tr w:rsidR="00EA1DE4" w:rsidRPr="00115FB7" w14:paraId="66B17103" w14:textId="77777777" w:rsidTr="004E5F4A">
        <w:trPr>
          <w:trHeight w:val="146"/>
          <w:jc w:val="center"/>
        </w:trPr>
        <w:tc>
          <w:tcPr>
            <w:tcW w:w="2563" w:type="dxa"/>
            <w:gridSpan w:val="2"/>
            <w:vMerge w:val="restart"/>
            <w:shd w:val="clear" w:color="auto" w:fill="auto"/>
          </w:tcPr>
          <w:p w14:paraId="3BCBDFBC" w14:textId="77777777" w:rsidR="00EA1DE4" w:rsidRPr="00115FB7" w:rsidRDefault="00EA1DE4" w:rsidP="004E5F4A">
            <w:pPr>
              <w:pStyle w:val="TAH"/>
            </w:pPr>
            <w:r w:rsidRPr="00115FB7">
              <w:rPr>
                <w:rFonts w:hint="eastAsia"/>
              </w:rPr>
              <w:t>Modulation</w:t>
            </w:r>
          </w:p>
        </w:tc>
        <w:tc>
          <w:tcPr>
            <w:tcW w:w="2903" w:type="dxa"/>
            <w:gridSpan w:val="3"/>
            <w:shd w:val="clear" w:color="auto" w:fill="auto"/>
          </w:tcPr>
          <w:p w14:paraId="1752F163" w14:textId="77777777" w:rsidR="00EA1DE4" w:rsidRPr="00115FB7" w:rsidRDefault="00EA1DE4" w:rsidP="004E5F4A">
            <w:pPr>
              <w:pStyle w:val="TAH"/>
            </w:pPr>
            <w:r w:rsidRPr="00115FB7">
              <w:rPr>
                <w:rFonts w:hint="eastAsia"/>
              </w:rPr>
              <w:t>MPR</w:t>
            </w:r>
            <w:r w:rsidRPr="00115FB7">
              <w:t xml:space="preserve"> for bandwidth class B(dB)</w:t>
            </w:r>
          </w:p>
        </w:tc>
        <w:tc>
          <w:tcPr>
            <w:tcW w:w="2940" w:type="dxa"/>
            <w:gridSpan w:val="3"/>
          </w:tcPr>
          <w:p w14:paraId="64031E62" w14:textId="77777777" w:rsidR="00EA1DE4" w:rsidRPr="00115FB7" w:rsidRDefault="00EA1DE4" w:rsidP="004E5F4A">
            <w:pPr>
              <w:pStyle w:val="TAH"/>
            </w:pPr>
            <w:r w:rsidRPr="00115FB7">
              <w:rPr>
                <w:rFonts w:hint="eastAsia"/>
              </w:rPr>
              <w:t>MPR</w:t>
            </w:r>
            <w:r w:rsidRPr="00115FB7">
              <w:t xml:space="preserve"> for bandwidth class C(dB)</w:t>
            </w:r>
          </w:p>
        </w:tc>
      </w:tr>
      <w:tr w:rsidR="00EA1DE4" w:rsidRPr="00115FB7" w14:paraId="26910C3F" w14:textId="77777777" w:rsidTr="004E5F4A">
        <w:trPr>
          <w:trHeight w:val="145"/>
          <w:jc w:val="center"/>
        </w:trPr>
        <w:tc>
          <w:tcPr>
            <w:tcW w:w="2563" w:type="dxa"/>
            <w:gridSpan w:val="2"/>
            <w:vMerge/>
            <w:shd w:val="clear" w:color="auto" w:fill="auto"/>
          </w:tcPr>
          <w:p w14:paraId="40497102" w14:textId="77777777" w:rsidR="00EA1DE4" w:rsidRPr="00115FB7" w:rsidRDefault="00EA1DE4" w:rsidP="004E5F4A">
            <w:pPr>
              <w:pStyle w:val="TAH"/>
            </w:pPr>
          </w:p>
        </w:tc>
        <w:tc>
          <w:tcPr>
            <w:tcW w:w="757" w:type="dxa"/>
            <w:shd w:val="clear" w:color="auto" w:fill="auto"/>
          </w:tcPr>
          <w:p w14:paraId="5C81294D" w14:textId="77777777" w:rsidR="00EA1DE4" w:rsidRPr="00115FB7" w:rsidRDefault="00EA1DE4" w:rsidP="004E5F4A">
            <w:pPr>
              <w:pStyle w:val="TAH"/>
            </w:pPr>
            <w:r w:rsidRPr="00115FB7">
              <w:rPr>
                <w:rFonts w:hint="eastAsia"/>
              </w:rPr>
              <w:t>inner</w:t>
            </w:r>
          </w:p>
        </w:tc>
        <w:tc>
          <w:tcPr>
            <w:tcW w:w="930" w:type="dxa"/>
            <w:shd w:val="clear" w:color="auto" w:fill="auto"/>
          </w:tcPr>
          <w:p w14:paraId="621A4510" w14:textId="77777777" w:rsidR="00EA1DE4" w:rsidRPr="00115FB7" w:rsidRDefault="00EA1DE4" w:rsidP="004E5F4A">
            <w:pPr>
              <w:pStyle w:val="TAH"/>
              <w:rPr>
                <w:vertAlign w:val="superscript"/>
              </w:rPr>
            </w:pPr>
            <w:r w:rsidRPr="00115FB7">
              <w:t>O</w:t>
            </w:r>
            <w:r w:rsidRPr="00115FB7">
              <w:rPr>
                <w:rFonts w:hint="eastAsia"/>
              </w:rPr>
              <w:t>uter1</w:t>
            </w:r>
            <w:r w:rsidRPr="00115FB7">
              <w:rPr>
                <w:vertAlign w:val="superscript"/>
              </w:rPr>
              <w:t>1</w:t>
            </w:r>
          </w:p>
        </w:tc>
        <w:tc>
          <w:tcPr>
            <w:tcW w:w="1216" w:type="dxa"/>
          </w:tcPr>
          <w:p w14:paraId="24D86BB4" w14:textId="77777777" w:rsidR="00EA1DE4" w:rsidRPr="00115FB7" w:rsidRDefault="00EA1DE4" w:rsidP="004E5F4A">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757" w:type="dxa"/>
          </w:tcPr>
          <w:p w14:paraId="1DA899A8" w14:textId="77777777" w:rsidR="00EA1DE4" w:rsidRPr="00115FB7" w:rsidRDefault="00EA1DE4" w:rsidP="004E5F4A">
            <w:pPr>
              <w:pStyle w:val="TAH"/>
            </w:pPr>
            <w:r w:rsidRPr="00115FB7">
              <w:rPr>
                <w:rFonts w:hint="eastAsia"/>
              </w:rPr>
              <w:t>inner</w:t>
            </w:r>
          </w:p>
        </w:tc>
        <w:tc>
          <w:tcPr>
            <w:tcW w:w="1013" w:type="dxa"/>
          </w:tcPr>
          <w:p w14:paraId="681B7D86" w14:textId="77777777" w:rsidR="00EA1DE4" w:rsidRPr="00115FB7" w:rsidRDefault="00EA1DE4" w:rsidP="004E5F4A">
            <w:pPr>
              <w:pStyle w:val="TAH"/>
              <w:rPr>
                <w:vertAlign w:val="superscript"/>
              </w:rPr>
            </w:pPr>
            <w:r w:rsidRPr="00115FB7">
              <w:t>O</w:t>
            </w:r>
            <w:r w:rsidRPr="00115FB7">
              <w:rPr>
                <w:rFonts w:hint="eastAsia"/>
              </w:rPr>
              <w:t>uter</w:t>
            </w:r>
            <w:r w:rsidRPr="00115FB7">
              <w:t>1</w:t>
            </w:r>
            <w:r w:rsidRPr="00115FB7">
              <w:rPr>
                <w:vertAlign w:val="superscript"/>
              </w:rPr>
              <w:t>1</w:t>
            </w:r>
          </w:p>
        </w:tc>
        <w:tc>
          <w:tcPr>
            <w:tcW w:w="1170" w:type="dxa"/>
          </w:tcPr>
          <w:p w14:paraId="01AB6011" w14:textId="77777777" w:rsidR="00EA1DE4" w:rsidRPr="00115FB7" w:rsidRDefault="00EA1DE4" w:rsidP="004E5F4A">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EA1DE4" w:rsidRPr="00115FB7" w14:paraId="393811E3" w14:textId="77777777" w:rsidTr="004E5F4A">
        <w:trPr>
          <w:jc w:val="center"/>
        </w:trPr>
        <w:tc>
          <w:tcPr>
            <w:tcW w:w="1406" w:type="dxa"/>
            <w:vMerge w:val="restart"/>
            <w:shd w:val="clear" w:color="auto" w:fill="auto"/>
          </w:tcPr>
          <w:p w14:paraId="258F9CD7" w14:textId="77777777" w:rsidR="00EA1DE4" w:rsidRPr="00115FB7" w:rsidRDefault="00EA1DE4" w:rsidP="004E5F4A">
            <w:pPr>
              <w:pStyle w:val="TAC"/>
            </w:pPr>
            <w:r w:rsidRPr="00115FB7">
              <w:rPr>
                <w:rFonts w:hint="eastAsia"/>
              </w:rPr>
              <w:t>DFT-s-OFDM</w:t>
            </w:r>
          </w:p>
        </w:tc>
        <w:tc>
          <w:tcPr>
            <w:tcW w:w="1157" w:type="dxa"/>
            <w:shd w:val="clear" w:color="auto" w:fill="auto"/>
          </w:tcPr>
          <w:p w14:paraId="1180A752" w14:textId="77777777" w:rsidR="00EA1DE4" w:rsidRPr="00115FB7" w:rsidRDefault="00EA1DE4" w:rsidP="004E5F4A">
            <w:pPr>
              <w:pStyle w:val="TAC"/>
            </w:pPr>
            <w:r w:rsidRPr="00115FB7">
              <w:rPr>
                <w:rFonts w:hint="eastAsia"/>
              </w:rPr>
              <w:t>Pi/2 BPSK</w:t>
            </w:r>
          </w:p>
        </w:tc>
        <w:tc>
          <w:tcPr>
            <w:tcW w:w="757" w:type="dxa"/>
            <w:shd w:val="clear" w:color="auto" w:fill="auto"/>
          </w:tcPr>
          <w:p w14:paraId="0F9FA5A5" w14:textId="77777777" w:rsidR="00EA1DE4" w:rsidRPr="00115FB7" w:rsidRDefault="00EA1DE4" w:rsidP="004E5F4A">
            <w:pPr>
              <w:pStyle w:val="TAC"/>
              <w:rPr>
                <w:highlight w:val="yellow"/>
              </w:rPr>
            </w:pPr>
            <w:r w:rsidRPr="00115FB7">
              <w:rPr>
                <w:highlight w:val="yellow"/>
              </w:rPr>
              <w:t>3</w:t>
            </w:r>
          </w:p>
        </w:tc>
        <w:tc>
          <w:tcPr>
            <w:tcW w:w="930" w:type="dxa"/>
            <w:shd w:val="clear" w:color="auto" w:fill="auto"/>
          </w:tcPr>
          <w:p w14:paraId="7AA26EE6" w14:textId="77777777" w:rsidR="00EA1DE4" w:rsidRPr="00115FB7" w:rsidRDefault="00EA1DE4" w:rsidP="004E5F4A">
            <w:pPr>
              <w:pStyle w:val="TAC"/>
              <w:rPr>
                <w:highlight w:val="yellow"/>
              </w:rPr>
            </w:pPr>
            <w:r w:rsidRPr="00115FB7">
              <w:rPr>
                <w:highlight w:val="yellow"/>
              </w:rPr>
              <w:t>6.5</w:t>
            </w:r>
          </w:p>
        </w:tc>
        <w:tc>
          <w:tcPr>
            <w:tcW w:w="1216" w:type="dxa"/>
            <w:vMerge w:val="restart"/>
          </w:tcPr>
          <w:p w14:paraId="44856417" w14:textId="77777777" w:rsidR="00EA1DE4" w:rsidRPr="00115FB7" w:rsidRDefault="00EA1DE4" w:rsidP="004E5F4A">
            <w:pPr>
              <w:pStyle w:val="TAC"/>
              <w:rPr>
                <w:lang w:eastAsia="zh-CN"/>
              </w:rPr>
            </w:pPr>
            <w:r w:rsidRPr="00115FB7">
              <w:rPr>
                <w:highlight w:val="yellow"/>
                <w:lang w:eastAsia="zh-CN"/>
              </w:rPr>
              <w:t>13</w:t>
            </w:r>
          </w:p>
        </w:tc>
        <w:tc>
          <w:tcPr>
            <w:tcW w:w="757" w:type="dxa"/>
          </w:tcPr>
          <w:p w14:paraId="4C5DADFB" w14:textId="77777777" w:rsidR="00EA1DE4" w:rsidRPr="00115FB7" w:rsidRDefault="00EA1DE4" w:rsidP="004E5F4A">
            <w:pPr>
              <w:pStyle w:val="TAC"/>
              <w:rPr>
                <w:highlight w:val="yellow"/>
                <w:lang w:eastAsia="zh-CN"/>
              </w:rPr>
            </w:pPr>
            <w:r w:rsidRPr="00115FB7">
              <w:rPr>
                <w:highlight w:val="yellow"/>
                <w:lang w:eastAsia="zh-CN"/>
              </w:rPr>
              <w:t>3</w:t>
            </w:r>
          </w:p>
        </w:tc>
        <w:tc>
          <w:tcPr>
            <w:tcW w:w="1013" w:type="dxa"/>
          </w:tcPr>
          <w:p w14:paraId="40E8580A" w14:textId="77777777" w:rsidR="00EA1DE4" w:rsidRPr="00115FB7" w:rsidRDefault="00EA1DE4" w:rsidP="004E5F4A">
            <w:pPr>
              <w:pStyle w:val="TAC"/>
            </w:pPr>
            <w:r w:rsidRPr="00115FB7">
              <w:rPr>
                <w:highlight w:val="yellow"/>
              </w:rPr>
              <w:t>6.5</w:t>
            </w:r>
          </w:p>
        </w:tc>
        <w:tc>
          <w:tcPr>
            <w:tcW w:w="1170" w:type="dxa"/>
            <w:vMerge w:val="restart"/>
          </w:tcPr>
          <w:p w14:paraId="2C865A04" w14:textId="77777777" w:rsidR="00EA1DE4" w:rsidRPr="00115FB7" w:rsidRDefault="00EA1DE4" w:rsidP="004E5F4A">
            <w:pPr>
              <w:pStyle w:val="TAC"/>
              <w:rPr>
                <w:lang w:eastAsia="zh-CN"/>
              </w:rPr>
            </w:pPr>
            <w:r w:rsidRPr="00115FB7">
              <w:rPr>
                <w:rFonts w:hint="eastAsia"/>
                <w:lang w:eastAsia="zh-CN"/>
              </w:rPr>
              <w:t>1</w:t>
            </w:r>
            <w:r w:rsidRPr="00115FB7">
              <w:rPr>
                <w:lang w:eastAsia="zh-CN"/>
              </w:rPr>
              <w:t>3</w:t>
            </w:r>
          </w:p>
        </w:tc>
      </w:tr>
      <w:tr w:rsidR="00EA1DE4" w:rsidRPr="00115FB7" w14:paraId="3B3235D0" w14:textId="77777777" w:rsidTr="004E5F4A">
        <w:trPr>
          <w:jc w:val="center"/>
        </w:trPr>
        <w:tc>
          <w:tcPr>
            <w:tcW w:w="1406" w:type="dxa"/>
            <w:vMerge/>
            <w:shd w:val="clear" w:color="auto" w:fill="auto"/>
          </w:tcPr>
          <w:p w14:paraId="3713016A" w14:textId="77777777" w:rsidR="00EA1DE4" w:rsidRPr="00115FB7" w:rsidRDefault="00EA1DE4" w:rsidP="004E5F4A">
            <w:pPr>
              <w:pStyle w:val="TAC"/>
            </w:pPr>
          </w:p>
        </w:tc>
        <w:tc>
          <w:tcPr>
            <w:tcW w:w="1157" w:type="dxa"/>
            <w:shd w:val="clear" w:color="auto" w:fill="auto"/>
          </w:tcPr>
          <w:p w14:paraId="6F2A1214" w14:textId="77777777" w:rsidR="00EA1DE4" w:rsidRPr="00115FB7" w:rsidRDefault="00EA1DE4" w:rsidP="004E5F4A">
            <w:pPr>
              <w:pStyle w:val="TAC"/>
            </w:pPr>
            <w:r w:rsidRPr="00115FB7">
              <w:rPr>
                <w:rFonts w:hint="eastAsia"/>
              </w:rPr>
              <w:t>QPSK</w:t>
            </w:r>
          </w:p>
        </w:tc>
        <w:tc>
          <w:tcPr>
            <w:tcW w:w="757" w:type="dxa"/>
            <w:shd w:val="clear" w:color="auto" w:fill="auto"/>
          </w:tcPr>
          <w:p w14:paraId="3C04698D" w14:textId="77777777" w:rsidR="00EA1DE4" w:rsidRPr="00115FB7" w:rsidRDefault="00EA1DE4" w:rsidP="004E5F4A">
            <w:pPr>
              <w:pStyle w:val="TAC"/>
              <w:rPr>
                <w:highlight w:val="yellow"/>
              </w:rPr>
            </w:pPr>
            <w:r w:rsidRPr="00115FB7">
              <w:rPr>
                <w:highlight w:val="yellow"/>
              </w:rPr>
              <w:t>3</w:t>
            </w:r>
          </w:p>
        </w:tc>
        <w:tc>
          <w:tcPr>
            <w:tcW w:w="930" w:type="dxa"/>
            <w:shd w:val="clear" w:color="auto" w:fill="auto"/>
          </w:tcPr>
          <w:p w14:paraId="10520970" w14:textId="77777777" w:rsidR="00EA1DE4" w:rsidRPr="00115FB7" w:rsidRDefault="00EA1DE4" w:rsidP="004E5F4A">
            <w:pPr>
              <w:pStyle w:val="TAC"/>
              <w:rPr>
                <w:highlight w:val="yellow"/>
              </w:rPr>
            </w:pPr>
            <w:r w:rsidRPr="00115FB7">
              <w:rPr>
                <w:highlight w:val="yellow"/>
              </w:rPr>
              <w:t>6.5</w:t>
            </w:r>
          </w:p>
        </w:tc>
        <w:tc>
          <w:tcPr>
            <w:tcW w:w="1216" w:type="dxa"/>
            <w:vMerge/>
          </w:tcPr>
          <w:p w14:paraId="3640BE8B" w14:textId="77777777" w:rsidR="00EA1DE4" w:rsidRPr="00115FB7" w:rsidRDefault="00EA1DE4" w:rsidP="004E5F4A">
            <w:pPr>
              <w:pStyle w:val="TAC"/>
            </w:pPr>
          </w:p>
        </w:tc>
        <w:tc>
          <w:tcPr>
            <w:tcW w:w="757" w:type="dxa"/>
          </w:tcPr>
          <w:p w14:paraId="6CDA9E74" w14:textId="77777777" w:rsidR="00EA1DE4" w:rsidRPr="00115FB7" w:rsidRDefault="00EA1DE4" w:rsidP="004E5F4A">
            <w:pPr>
              <w:pStyle w:val="TAC"/>
              <w:rPr>
                <w:highlight w:val="yellow"/>
                <w:lang w:eastAsia="zh-CN"/>
              </w:rPr>
            </w:pPr>
            <w:r w:rsidRPr="00115FB7">
              <w:rPr>
                <w:highlight w:val="yellow"/>
                <w:lang w:eastAsia="zh-CN"/>
              </w:rPr>
              <w:t>3</w:t>
            </w:r>
          </w:p>
        </w:tc>
        <w:tc>
          <w:tcPr>
            <w:tcW w:w="1013" w:type="dxa"/>
          </w:tcPr>
          <w:p w14:paraId="19FDBEAE" w14:textId="77777777" w:rsidR="00EA1DE4" w:rsidRPr="00115FB7" w:rsidRDefault="00EA1DE4" w:rsidP="004E5F4A">
            <w:pPr>
              <w:pStyle w:val="TAC"/>
            </w:pPr>
            <w:r w:rsidRPr="00115FB7">
              <w:rPr>
                <w:highlight w:val="yellow"/>
              </w:rPr>
              <w:t>6.5</w:t>
            </w:r>
          </w:p>
        </w:tc>
        <w:tc>
          <w:tcPr>
            <w:tcW w:w="1170" w:type="dxa"/>
            <w:vMerge/>
          </w:tcPr>
          <w:p w14:paraId="3688DA79" w14:textId="77777777" w:rsidR="00EA1DE4" w:rsidRPr="00115FB7" w:rsidRDefault="00EA1DE4" w:rsidP="004E5F4A">
            <w:pPr>
              <w:pStyle w:val="TAC"/>
            </w:pPr>
          </w:p>
        </w:tc>
      </w:tr>
      <w:tr w:rsidR="00EA1DE4" w:rsidRPr="00115FB7" w14:paraId="1A724828" w14:textId="77777777" w:rsidTr="004E5F4A">
        <w:trPr>
          <w:jc w:val="center"/>
        </w:trPr>
        <w:tc>
          <w:tcPr>
            <w:tcW w:w="1406" w:type="dxa"/>
            <w:vMerge/>
            <w:shd w:val="clear" w:color="auto" w:fill="auto"/>
          </w:tcPr>
          <w:p w14:paraId="10474EF2" w14:textId="77777777" w:rsidR="00EA1DE4" w:rsidRPr="00115FB7" w:rsidRDefault="00EA1DE4" w:rsidP="004E5F4A">
            <w:pPr>
              <w:pStyle w:val="TAC"/>
            </w:pPr>
          </w:p>
        </w:tc>
        <w:tc>
          <w:tcPr>
            <w:tcW w:w="1157" w:type="dxa"/>
            <w:shd w:val="clear" w:color="auto" w:fill="auto"/>
          </w:tcPr>
          <w:p w14:paraId="1AAC6059" w14:textId="77777777" w:rsidR="00EA1DE4" w:rsidRPr="00115FB7" w:rsidRDefault="00EA1DE4" w:rsidP="004E5F4A">
            <w:pPr>
              <w:pStyle w:val="TAC"/>
            </w:pPr>
            <w:r w:rsidRPr="00115FB7">
              <w:rPr>
                <w:rFonts w:hint="eastAsia"/>
              </w:rPr>
              <w:t>16QAM</w:t>
            </w:r>
          </w:p>
        </w:tc>
        <w:tc>
          <w:tcPr>
            <w:tcW w:w="757" w:type="dxa"/>
            <w:shd w:val="clear" w:color="auto" w:fill="auto"/>
          </w:tcPr>
          <w:p w14:paraId="61F90647" w14:textId="77777777" w:rsidR="00EA1DE4" w:rsidRPr="00115FB7" w:rsidRDefault="00EA1DE4" w:rsidP="004E5F4A">
            <w:pPr>
              <w:pStyle w:val="TAC"/>
              <w:rPr>
                <w:highlight w:val="yellow"/>
              </w:rPr>
            </w:pPr>
            <w:r w:rsidRPr="00115FB7">
              <w:rPr>
                <w:highlight w:val="yellow"/>
              </w:rPr>
              <w:t>3</w:t>
            </w:r>
          </w:p>
        </w:tc>
        <w:tc>
          <w:tcPr>
            <w:tcW w:w="930" w:type="dxa"/>
            <w:shd w:val="clear" w:color="auto" w:fill="auto"/>
          </w:tcPr>
          <w:p w14:paraId="2972CABB" w14:textId="77777777" w:rsidR="00EA1DE4" w:rsidRPr="00115FB7" w:rsidRDefault="00EA1DE4" w:rsidP="004E5F4A">
            <w:pPr>
              <w:pStyle w:val="TAC"/>
              <w:rPr>
                <w:highlight w:val="yellow"/>
              </w:rPr>
            </w:pPr>
            <w:r w:rsidRPr="00115FB7">
              <w:rPr>
                <w:highlight w:val="yellow"/>
              </w:rPr>
              <w:t>6.5</w:t>
            </w:r>
          </w:p>
        </w:tc>
        <w:tc>
          <w:tcPr>
            <w:tcW w:w="1216" w:type="dxa"/>
            <w:vMerge/>
          </w:tcPr>
          <w:p w14:paraId="33D821DB" w14:textId="77777777" w:rsidR="00EA1DE4" w:rsidRPr="00115FB7" w:rsidRDefault="00EA1DE4" w:rsidP="004E5F4A">
            <w:pPr>
              <w:pStyle w:val="TAC"/>
            </w:pPr>
          </w:p>
        </w:tc>
        <w:tc>
          <w:tcPr>
            <w:tcW w:w="757" w:type="dxa"/>
          </w:tcPr>
          <w:p w14:paraId="059791B3" w14:textId="77777777" w:rsidR="00EA1DE4" w:rsidRPr="00115FB7" w:rsidRDefault="00EA1DE4" w:rsidP="004E5F4A">
            <w:pPr>
              <w:pStyle w:val="TAC"/>
              <w:rPr>
                <w:lang w:eastAsia="zh-CN"/>
              </w:rPr>
            </w:pPr>
            <w:r w:rsidRPr="00115FB7">
              <w:rPr>
                <w:rFonts w:hint="eastAsia"/>
                <w:lang w:eastAsia="zh-CN"/>
              </w:rPr>
              <w:t>3</w:t>
            </w:r>
          </w:p>
        </w:tc>
        <w:tc>
          <w:tcPr>
            <w:tcW w:w="1013" w:type="dxa"/>
          </w:tcPr>
          <w:p w14:paraId="22BD29EA" w14:textId="77777777" w:rsidR="00EA1DE4" w:rsidRPr="00115FB7" w:rsidRDefault="00EA1DE4" w:rsidP="004E5F4A">
            <w:pPr>
              <w:pStyle w:val="TAC"/>
            </w:pPr>
            <w:r w:rsidRPr="00115FB7">
              <w:rPr>
                <w:highlight w:val="yellow"/>
              </w:rPr>
              <w:t>6.5</w:t>
            </w:r>
          </w:p>
        </w:tc>
        <w:tc>
          <w:tcPr>
            <w:tcW w:w="1170" w:type="dxa"/>
            <w:vMerge/>
          </w:tcPr>
          <w:p w14:paraId="4DFDBE17" w14:textId="77777777" w:rsidR="00EA1DE4" w:rsidRPr="00115FB7" w:rsidRDefault="00EA1DE4" w:rsidP="004E5F4A">
            <w:pPr>
              <w:pStyle w:val="TAC"/>
            </w:pPr>
          </w:p>
        </w:tc>
      </w:tr>
      <w:tr w:rsidR="00EA1DE4" w:rsidRPr="00115FB7" w14:paraId="719D8946" w14:textId="77777777" w:rsidTr="004E5F4A">
        <w:trPr>
          <w:jc w:val="center"/>
        </w:trPr>
        <w:tc>
          <w:tcPr>
            <w:tcW w:w="1406" w:type="dxa"/>
            <w:vMerge/>
            <w:shd w:val="clear" w:color="auto" w:fill="auto"/>
          </w:tcPr>
          <w:p w14:paraId="2D46EB2B" w14:textId="77777777" w:rsidR="00EA1DE4" w:rsidRPr="00115FB7" w:rsidRDefault="00EA1DE4" w:rsidP="004E5F4A">
            <w:pPr>
              <w:pStyle w:val="TAC"/>
            </w:pPr>
          </w:p>
        </w:tc>
        <w:tc>
          <w:tcPr>
            <w:tcW w:w="1157" w:type="dxa"/>
            <w:shd w:val="clear" w:color="auto" w:fill="auto"/>
          </w:tcPr>
          <w:p w14:paraId="14B892C9" w14:textId="77777777" w:rsidR="00EA1DE4" w:rsidRPr="00115FB7" w:rsidRDefault="00EA1DE4" w:rsidP="004E5F4A">
            <w:pPr>
              <w:pStyle w:val="TAC"/>
            </w:pPr>
            <w:r w:rsidRPr="00115FB7">
              <w:rPr>
                <w:rFonts w:hint="eastAsia"/>
              </w:rPr>
              <w:t>64QAM</w:t>
            </w:r>
          </w:p>
        </w:tc>
        <w:tc>
          <w:tcPr>
            <w:tcW w:w="757" w:type="dxa"/>
            <w:shd w:val="clear" w:color="auto" w:fill="auto"/>
          </w:tcPr>
          <w:p w14:paraId="07E3EB69" w14:textId="77777777" w:rsidR="00EA1DE4" w:rsidRPr="00115FB7" w:rsidRDefault="00EA1DE4" w:rsidP="004E5F4A">
            <w:pPr>
              <w:pStyle w:val="TAC"/>
            </w:pPr>
            <w:r w:rsidRPr="00115FB7">
              <w:t>4.5</w:t>
            </w:r>
          </w:p>
        </w:tc>
        <w:tc>
          <w:tcPr>
            <w:tcW w:w="930" w:type="dxa"/>
            <w:shd w:val="clear" w:color="auto" w:fill="auto"/>
          </w:tcPr>
          <w:p w14:paraId="4DCACC12" w14:textId="77777777" w:rsidR="00EA1DE4" w:rsidRPr="00115FB7" w:rsidRDefault="00EA1DE4" w:rsidP="004E5F4A">
            <w:pPr>
              <w:pStyle w:val="TAC"/>
              <w:rPr>
                <w:highlight w:val="yellow"/>
              </w:rPr>
            </w:pPr>
            <w:r w:rsidRPr="00115FB7">
              <w:rPr>
                <w:highlight w:val="yellow"/>
              </w:rPr>
              <w:t>6.5</w:t>
            </w:r>
          </w:p>
        </w:tc>
        <w:tc>
          <w:tcPr>
            <w:tcW w:w="1216" w:type="dxa"/>
            <w:vMerge/>
          </w:tcPr>
          <w:p w14:paraId="7803BFD4" w14:textId="77777777" w:rsidR="00EA1DE4" w:rsidRPr="00115FB7" w:rsidRDefault="00EA1DE4" w:rsidP="004E5F4A">
            <w:pPr>
              <w:pStyle w:val="TAC"/>
            </w:pPr>
          </w:p>
        </w:tc>
        <w:tc>
          <w:tcPr>
            <w:tcW w:w="757" w:type="dxa"/>
          </w:tcPr>
          <w:p w14:paraId="42E31A6E" w14:textId="77777777" w:rsidR="00EA1DE4" w:rsidRPr="00115FB7" w:rsidRDefault="00EA1DE4" w:rsidP="004E5F4A">
            <w:pPr>
              <w:pStyle w:val="TAC"/>
              <w:rPr>
                <w:lang w:eastAsia="zh-CN"/>
              </w:rPr>
            </w:pPr>
            <w:r w:rsidRPr="00115FB7">
              <w:rPr>
                <w:rFonts w:hint="eastAsia"/>
                <w:lang w:eastAsia="zh-CN"/>
              </w:rPr>
              <w:t>5</w:t>
            </w:r>
          </w:p>
        </w:tc>
        <w:tc>
          <w:tcPr>
            <w:tcW w:w="1013" w:type="dxa"/>
          </w:tcPr>
          <w:p w14:paraId="1D79D5E4" w14:textId="77777777" w:rsidR="00EA1DE4" w:rsidRPr="00115FB7" w:rsidRDefault="00EA1DE4" w:rsidP="004E5F4A">
            <w:pPr>
              <w:pStyle w:val="TAC"/>
            </w:pPr>
            <w:r w:rsidRPr="00115FB7">
              <w:rPr>
                <w:highlight w:val="yellow"/>
              </w:rPr>
              <w:t>6.5</w:t>
            </w:r>
          </w:p>
        </w:tc>
        <w:tc>
          <w:tcPr>
            <w:tcW w:w="1170" w:type="dxa"/>
            <w:vMerge/>
          </w:tcPr>
          <w:p w14:paraId="660F3CD4" w14:textId="77777777" w:rsidR="00EA1DE4" w:rsidRPr="00115FB7" w:rsidRDefault="00EA1DE4" w:rsidP="004E5F4A">
            <w:pPr>
              <w:pStyle w:val="TAC"/>
            </w:pPr>
          </w:p>
        </w:tc>
      </w:tr>
      <w:tr w:rsidR="00EA1DE4" w:rsidRPr="00115FB7" w14:paraId="7CACD29F" w14:textId="77777777" w:rsidTr="004E5F4A">
        <w:trPr>
          <w:jc w:val="center"/>
        </w:trPr>
        <w:tc>
          <w:tcPr>
            <w:tcW w:w="1406" w:type="dxa"/>
            <w:vMerge/>
            <w:shd w:val="clear" w:color="auto" w:fill="auto"/>
          </w:tcPr>
          <w:p w14:paraId="43A830B9" w14:textId="77777777" w:rsidR="00EA1DE4" w:rsidRPr="00115FB7" w:rsidRDefault="00EA1DE4" w:rsidP="004E5F4A">
            <w:pPr>
              <w:pStyle w:val="TAC"/>
            </w:pPr>
          </w:p>
        </w:tc>
        <w:tc>
          <w:tcPr>
            <w:tcW w:w="1157" w:type="dxa"/>
            <w:shd w:val="clear" w:color="auto" w:fill="auto"/>
          </w:tcPr>
          <w:p w14:paraId="2662116F" w14:textId="77777777" w:rsidR="00EA1DE4" w:rsidRPr="00115FB7" w:rsidRDefault="00EA1DE4" w:rsidP="004E5F4A">
            <w:pPr>
              <w:pStyle w:val="TAC"/>
            </w:pPr>
            <w:r w:rsidRPr="00115FB7">
              <w:rPr>
                <w:rFonts w:hint="eastAsia"/>
              </w:rPr>
              <w:t>256QAM</w:t>
            </w:r>
          </w:p>
        </w:tc>
        <w:tc>
          <w:tcPr>
            <w:tcW w:w="757" w:type="dxa"/>
            <w:shd w:val="clear" w:color="auto" w:fill="auto"/>
          </w:tcPr>
          <w:p w14:paraId="1B439C34" w14:textId="77777777" w:rsidR="00EA1DE4" w:rsidRPr="00115FB7" w:rsidRDefault="00EA1DE4" w:rsidP="004E5F4A">
            <w:pPr>
              <w:pStyle w:val="TAC"/>
            </w:pPr>
            <w:r w:rsidRPr="00115FB7">
              <w:t>6</w:t>
            </w:r>
          </w:p>
        </w:tc>
        <w:tc>
          <w:tcPr>
            <w:tcW w:w="930" w:type="dxa"/>
            <w:shd w:val="clear" w:color="auto" w:fill="auto"/>
          </w:tcPr>
          <w:p w14:paraId="0BCC384E" w14:textId="77777777" w:rsidR="00EA1DE4" w:rsidRPr="00115FB7" w:rsidRDefault="00EA1DE4" w:rsidP="004E5F4A">
            <w:pPr>
              <w:pStyle w:val="TAC"/>
            </w:pPr>
            <w:r w:rsidRPr="00115FB7">
              <w:t>6.5</w:t>
            </w:r>
          </w:p>
        </w:tc>
        <w:tc>
          <w:tcPr>
            <w:tcW w:w="1216" w:type="dxa"/>
            <w:vMerge/>
          </w:tcPr>
          <w:p w14:paraId="3498D1C4" w14:textId="77777777" w:rsidR="00EA1DE4" w:rsidRPr="00115FB7" w:rsidRDefault="00EA1DE4" w:rsidP="004E5F4A">
            <w:pPr>
              <w:pStyle w:val="TAC"/>
            </w:pPr>
          </w:p>
        </w:tc>
        <w:tc>
          <w:tcPr>
            <w:tcW w:w="757" w:type="dxa"/>
          </w:tcPr>
          <w:p w14:paraId="65B42657" w14:textId="77777777" w:rsidR="00EA1DE4" w:rsidRPr="00115FB7" w:rsidRDefault="00EA1DE4" w:rsidP="004E5F4A">
            <w:pPr>
              <w:pStyle w:val="TAC"/>
              <w:rPr>
                <w:lang w:eastAsia="zh-CN"/>
              </w:rPr>
            </w:pPr>
            <w:r w:rsidRPr="00115FB7">
              <w:rPr>
                <w:rFonts w:hint="eastAsia"/>
                <w:lang w:eastAsia="zh-CN"/>
              </w:rPr>
              <w:t>6</w:t>
            </w:r>
            <w:r w:rsidRPr="00115FB7">
              <w:rPr>
                <w:lang w:eastAsia="zh-CN"/>
              </w:rPr>
              <w:t>.5</w:t>
            </w:r>
          </w:p>
        </w:tc>
        <w:tc>
          <w:tcPr>
            <w:tcW w:w="1013" w:type="dxa"/>
          </w:tcPr>
          <w:p w14:paraId="4B2FC526" w14:textId="77777777" w:rsidR="00EA1DE4" w:rsidRPr="00115FB7" w:rsidRDefault="00EA1DE4" w:rsidP="004E5F4A">
            <w:pPr>
              <w:pStyle w:val="TAC"/>
            </w:pPr>
            <w:r w:rsidRPr="00115FB7">
              <w:t>6.5</w:t>
            </w:r>
          </w:p>
        </w:tc>
        <w:tc>
          <w:tcPr>
            <w:tcW w:w="1170" w:type="dxa"/>
            <w:vMerge/>
          </w:tcPr>
          <w:p w14:paraId="02AB3214" w14:textId="77777777" w:rsidR="00EA1DE4" w:rsidRPr="00115FB7" w:rsidRDefault="00EA1DE4" w:rsidP="004E5F4A">
            <w:pPr>
              <w:pStyle w:val="TAC"/>
            </w:pPr>
          </w:p>
        </w:tc>
      </w:tr>
      <w:tr w:rsidR="00EA1DE4" w:rsidRPr="00115FB7" w14:paraId="2F175FFA" w14:textId="77777777" w:rsidTr="004E5F4A">
        <w:trPr>
          <w:jc w:val="center"/>
        </w:trPr>
        <w:tc>
          <w:tcPr>
            <w:tcW w:w="1406" w:type="dxa"/>
            <w:vMerge w:val="restart"/>
            <w:shd w:val="clear" w:color="auto" w:fill="auto"/>
          </w:tcPr>
          <w:p w14:paraId="0D192829" w14:textId="77777777" w:rsidR="00EA1DE4" w:rsidRPr="00115FB7" w:rsidRDefault="00EA1DE4" w:rsidP="004E5F4A">
            <w:pPr>
              <w:pStyle w:val="TAC"/>
            </w:pPr>
            <w:r w:rsidRPr="00115FB7">
              <w:rPr>
                <w:rFonts w:hint="eastAsia"/>
              </w:rPr>
              <w:t>CP-OFDM</w:t>
            </w:r>
          </w:p>
        </w:tc>
        <w:tc>
          <w:tcPr>
            <w:tcW w:w="1157" w:type="dxa"/>
            <w:shd w:val="clear" w:color="auto" w:fill="auto"/>
          </w:tcPr>
          <w:p w14:paraId="192663D2" w14:textId="77777777" w:rsidR="00EA1DE4" w:rsidRPr="00115FB7" w:rsidRDefault="00EA1DE4" w:rsidP="004E5F4A">
            <w:pPr>
              <w:pStyle w:val="TAC"/>
            </w:pPr>
            <w:r w:rsidRPr="00115FB7">
              <w:rPr>
                <w:rFonts w:hint="eastAsia"/>
              </w:rPr>
              <w:t>QPSK</w:t>
            </w:r>
          </w:p>
        </w:tc>
        <w:tc>
          <w:tcPr>
            <w:tcW w:w="757" w:type="dxa"/>
            <w:shd w:val="clear" w:color="auto" w:fill="auto"/>
          </w:tcPr>
          <w:p w14:paraId="70D0283B" w14:textId="77777777" w:rsidR="00EA1DE4" w:rsidRPr="002D4C47" w:rsidRDefault="00EA1DE4" w:rsidP="004E5F4A">
            <w:pPr>
              <w:pStyle w:val="TAC"/>
              <w:rPr>
                <w:highlight w:val="yellow"/>
              </w:rPr>
            </w:pPr>
            <w:r w:rsidRPr="002D4C47">
              <w:rPr>
                <w:highlight w:val="yellow"/>
              </w:rPr>
              <w:t>3</w:t>
            </w:r>
          </w:p>
        </w:tc>
        <w:tc>
          <w:tcPr>
            <w:tcW w:w="930" w:type="dxa"/>
            <w:shd w:val="clear" w:color="auto" w:fill="auto"/>
          </w:tcPr>
          <w:p w14:paraId="7CA4616E" w14:textId="079C5149" w:rsidR="00EA1DE4" w:rsidRPr="00115FB7" w:rsidRDefault="00C619D2" w:rsidP="004E5F4A">
            <w:pPr>
              <w:pStyle w:val="TAC"/>
            </w:pPr>
            <w:r w:rsidRPr="00C619D2">
              <w:rPr>
                <w:highlight w:val="yellow"/>
              </w:rPr>
              <w:t>7</w:t>
            </w:r>
          </w:p>
        </w:tc>
        <w:tc>
          <w:tcPr>
            <w:tcW w:w="1216" w:type="dxa"/>
            <w:vMerge w:val="restart"/>
          </w:tcPr>
          <w:p w14:paraId="493ABEDC" w14:textId="77777777" w:rsidR="00EA1DE4" w:rsidRPr="00115FB7" w:rsidRDefault="00EA1DE4" w:rsidP="004E5F4A">
            <w:pPr>
              <w:pStyle w:val="TAC"/>
              <w:rPr>
                <w:lang w:eastAsia="zh-CN"/>
              </w:rPr>
            </w:pPr>
            <w:r w:rsidRPr="002D4C47">
              <w:rPr>
                <w:rFonts w:hint="eastAsia"/>
                <w:highlight w:val="yellow"/>
                <w:lang w:eastAsia="zh-CN"/>
              </w:rPr>
              <w:t>1</w:t>
            </w:r>
            <w:r w:rsidRPr="002D4C47">
              <w:rPr>
                <w:highlight w:val="yellow"/>
                <w:lang w:eastAsia="zh-CN"/>
              </w:rPr>
              <w:t>4</w:t>
            </w:r>
          </w:p>
        </w:tc>
        <w:tc>
          <w:tcPr>
            <w:tcW w:w="757" w:type="dxa"/>
          </w:tcPr>
          <w:p w14:paraId="6DB8C82C" w14:textId="77777777" w:rsidR="00EA1DE4" w:rsidRPr="00115FB7" w:rsidRDefault="00EA1DE4" w:rsidP="004E5F4A">
            <w:pPr>
              <w:pStyle w:val="TAC"/>
            </w:pPr>
            <w:r w:rsidRPr="00115FB7">
              <w:t>3.5</w:t>
            </w:r>
          </w:p>
        </w:tc>
        <w:tc>
          <w:tcPr>
            <w:tcW w:w="1013" w:type="dxa"/>
          </w:tcPr>
          <w:p w14:paraId="64E44069" w14:textId="77777777" w:rsidR="00EA1DE4" w:rsidRPr="00115FB7" w:rsidRDefault="00EA1DE4" w:rsidP="004E5F4A">
            <w:pPr>
              <w:pStyle w:val="TAC"/>
            </w:pPr>
            <w:r w:rsidRPr="00115FB7">
              <w:t>7</w:t>
            </w:r>
          </w:p>
        </w:tc>
        <w:tc>
          <w:tcPr>
            <w:tcW w:w="1170" w:type="dxa"/>
            <w:vMerge w:val="restart"/>
          </w:tcPr>
          <w:p w14:paraId="2387E2E0" w14:textId="77777777" w:rsidR="00EA1DE4" w:rsidRPr="00115FB7" w:rsidRDefault="00EA1DE4" w:rsidP="004E5F4A">
            <w:pPr>
              <w:pStyle w:val="TAC"/>
            </w:pPr>
            <w:r w:rsidRPr="00115FB7">
              <w:t>14</w:t>
            </w:r>
          </w:p>
        </w:tc>
      </w:tr>
      <w:tr w:rsidR="00EA1DE4" w:rsidRPr="00115FB7" w14:paraId="679AF01F" w14:textId="77777777" w:rsidTr="004E5F4A">
        <w:trPr>
          <w:jc w:val="center"/>
        </w:trPr>
        <w:tc>
          <w:tcPr>
            <w:tcW w:w="1406" w:type="dxa"/>
            <w:vMerge/>
            <w:shd w:val="clear" w:color="auto" w:fill="auto"/>
          </w:tcPr>
          <w:p w14:paraId="2EC9C0EE" w14:textId="77777777" w:rsidR="00EA1DE4" w:rsidRPr="00115FB7" w:rsidRDefault="00EA1DE4" w:rsidP="004E5F4A">
            <w:pPr>
              <w:pStyle w:val="TAC"/>
            </w:pPr>
          </w:p>
        </w:tc>
        <w:tc>
          <w:tcPr>
            <w:tcW w:w="1157" w:type="dxa"/>
            <w:shd w:val="clear" w:color="auto" w:fill="auto"/>
          </w:tcPr>
          <w:p w14:paraId="0CFB2C67" w14:textId="77777777" w:rsidR="00EA1DE4" w:rsidRPr="00115FB7" w:rsidRDefault="00EA1DE4" w:rsidP="004E5F4A">
            <w:pPr>
              <w:pStyle w:val="TAC"/>
            </w:pPr>
            <w:r w:rsidRPr="00115FB7">
              <w:rPr>
                <w:rFonts w:hint="eastAsia"/>
              </w:rPr>
              <w:t>16QAM</w:t>
            </w:r>
          </w:p>
        </w:tc>
        <w:tc>
          <w:tcPr>
            <w:tcW w:w="757" w:type="dxa"/>
            <w:shd w:val="clear" w:color="auto" w:fill="auto"/>
          </w:tcPr>
          <w:p w14:paraId="1AE318E7" w14:textId="77777777" w:rsidR="00EA1DE4" w:rsidRPr="002D4C47" w:rsidRDefault="00EA1DE4" w:rsidP="004E5F4A">
            <w:pPr>
              <w:pStyle w:val="TAC"/>
              <w:rPr>
                <w:highlight w:val="yellow"/>
              </w:rPr>
            </w:pPr>
            <w:r w:rsidRPr="002D4C47">
              <w:rPr>
                <w:highlight w:val="yellow"/>
              </w:rPr>
              <w:t>3</w:t>
            </w:r>
          </w:p>
        </w:tc>
        <w:tc>
          <w:tcPr>
            <w:tcW w:w="930" w:type="dxa"/>
            <w:shd w:val="clear" w:color="auto" w:fill="auto"/>
          </w:tcPr>
          <w:p w14:paraId="153F1336" w14:textId="77777777" w:rsidR="00EA1DE4" w:rsidRPr="00115FB7" w:rsidRDefault="00EA1DE4" w:rsidP="004E5F4A">
            <w:pPr>
              <w:pStyle w:val="TAC"/>
            </w:pPr>
            <w:r w:rsidRPr="00115FB7">
              <w:t>7</w:t>
            </w:r>
          </w:p>
        </w:tc>
        <w:tc>
          <w:tcPr>
            <w:tcW w:w="1216" w:type="dxa"/>
            <w:vMerge/>
          </w:tcPr>
          <w:p w14:paraId="2FD0C86C" w14:textId="77777777" w:rsidR="00EA1DE4" w:rsidRPr="00115FB7" w:rsidRDefault="00EA1DE4" w:rsidP="004E5F4A">
            <w:pPr>
              <w:pStyle w:val="TAC"/>
            </w:pPr>
          </w:p>
        </w:tc>
        <w:tc>
          <w:tcPr>
            <w:tcW w:w="757" w:type="dxa"/>
          </w:tcPr>
          <w:p w14:paraId="77A5ADD9" w14:textId="77777777" w:rsidR="00EA1DE4" w:rsidRPr="00115FB7" w:rsidRDefault="00EA1DE4" w:rsidP="004E5F4A">
            <w:pPr>
              <w:pStyle w:val="TAC"/>
            </w:pPr>
            <w:r w:rsidRPr="00115FB7">
              <w:t>3.5</w:t>
            </w:r>
          </w:p>
        </w:tc>
        <w:tc>
          <w:tcPr>
            <w:tcW w:w="1013" w:type="dxa"/>
          </w:tcPr>
          <w:p w14:paraId="2A0B5D23" w14:textId="77777777" w:rsidR="00EA1DE4" w:rsidRPr="00115FB7" w:rsidRDefault="00EA1DE4" w:rsidP="004E5F4A">
            <w:pPr>
              <w:pStyle w:val="TAC"/>
            </w:pPr>
            <w:r w:rsidRPr="00115FB7">
              <w:t>7</w:t>
            </w:r>
          </w:p>
        </w:tc>
        <w:tc>
          <w:tcPr>
            <w:tcW w:w="1170" w:type="dxa"/>
            <w:vMerge/>
          </w:tcPr>
          <w:p w14:paraId="1100D292" w14:textId="77777777" w:rsidR="00EA1DE4" w:rsidRPr="00115FB7" w:rsidRDefault="00EA1DE4" w:rsidP="004E5F4A">
            <w:pPr>
              <w:spacing w:after="0"/>
            </w:pPr>
          </w:p>
        </w:tc>
      </w:tr>
      <w:tr w:rsidR="00EA1DE4" w:rsidRPr="00115FB7" w14:paraId="078DBD98" w14:textId="77777777" w:rsidTr="004E5F4A">
        <w:trPr>
          <w:jc w:val="center"/>
        </w:trPr>
        <w:tc>
          <w:tcPr>
            <w:tcW w:w="1406" w:type="dxa"/>
            <w:vMerge/>
            <w:shd w:val="clear" w:color="auto" w:fill="auto"/>
          </w:tcPr>
          <w:p w14:paraId="3DFAC13C" w14:textId="77777777" w:rsidR="00EA1DE4" w:rsidRPr="00115FB7" w:rsidRDefault="00EA1DE4" w:rsidP="004E5F4A">
            <w:pPr>
              <w:pStyle w:val="TAC"/>
            </w:pPr>
          </w:p>
        </w:tc>
        <w:tc>
          <w:tcPr>
            <w:tcW w:w="1157" w:type="dxa"/>
            <w:shd w:val="clear" w:color="auto" w:fill="auto"/>
          </w:tcPr>
          <w:p w14:paraId="57D3EAD2" w14:textId="77777777" w:rsidR="00EA1DE4" w:rsidRPr="00115FB7" w:rsidRDefault="00EA1DE4" w:rsidP="004E5F4A">
            <w:pPr>
              <w:pStyle w:val="TAC"/>
            </w:pPr>
            <w:r w:rsidRPr="00115FB7">
              <w:rPr>
                <w:rFonts w:hint="eastAsia"/>
              </w:rPr>
              <w:t>64QAM</w:t>
            </w:r>
          </w:p>
        </w:tc>
        <w:tc>
          <w:tcPr>
            <w:tcW w:w="757" w:type="dxa"/>
            <w:shd w:val="clear" w:color="auto" w:fill="auto"/>
          </w:tcPr>
          <w:p w14:paraId="77E453D3" w14:textId="77777777" w:rsidR="00EA1DE4" w:rsidRPr="00115FB7" w:rsidRDefault="00EA1DE4" w:rsidP="004E5F4A">
            <w:pPr>
              <w:pStyle w:val="TAC"/>
            </w:pPr>
            <w:r w:rsidRPr="00115FB7">
              <w:t>5</w:t>
            </w:r>
          </w:p>
        </w:tc>
        <w:tc>
          <w:tcPr>
            <w:tcW w:w="930" w:type="dxa"/>
            <w:shd w:val="clear" w:color="auto" w:fill="auto"/>
          </w:tcPr>
          <w:p w14:paraId="0D70C82E" w14:textId="77777777" w:rsidR="00EA1DE4" w:rsidRPr="00115FB7" w:rsidRDefault="00EA1DE4" w:rsidP="004E5F4A">
            <w:pPr>
              <w:pStyle w:val="TAC"/>
            </w:pPr>
            <w:r w:rsidRPr="00115FB7">
              <w:t>7</w:t>
            </w:r>
          </w:p>
        </w:tc>
        <w:tc>
          <w:tcPr>
            <w:tcW w:w="1216" w:type="dxa"/>
            <w:vMerge/>
          </w:tcPr>
          <w:p w14:paraId="3ABC505F" w14:textId="77777777" w:rsidR="00EA1DE4" w:rsidRPr="00115FB7" w:rsidRDefault="00EA1DE4" w:rsidP="004E5F4A">
            <w:pPr>
              <w:pStyle w:val="TAC"/>
            </w:pPr>
          </w:p>
        </w:tc>
        <w:tc>
          <w:tcPr>
            <w:tcW w:w="757" w:type="dxa"/>
          </w:tcPr>
          <w:p w14:paraId="6564272C" w14:textId="77777777" w:rsidR="00EA1DE4" w:rsidRPr="00115FB7" w:rsidRDefault="00EA1DE4" w:rsidP="004E5F4A">
            <w:pPr>
              <w:pStyle w:val="TAC"/>
            </w:pPr>
            <w:r w:rsidRPr="00115FB7">
              <w:t>5</w:t>
            </w:r>
          </w:p>
        </w:tc>
        <w:tc>
          <w:tcPr>
            <w:tcW w:w="1013" w:type="dxa"/>
          </w:tcPr>
          <w:p w14:paraId="4E3FBAF2" w14:textId="77777777" w:rsidR="00EA1DE4" w:rsidRPr="00115FB7" w:rsidRDefault="00EA1DE4" w:rsidP="004E5F4A">
            <w:pPr>
              <w:pStyle w:val="TAC"/>
            </w:pPr>
            <w:r w:rsidRPr="00115FB7">
              <w:t>7</w:t>
            </w:r>
          </w:p>
        </w:tc>
        <w:tc>
          <w:tcPr>
            <w:tcW w:w="1170" w:type="dxa"/>
            <w:vMerge/>
          </w:tcPr>
          <w:p w14:paraId="7DF3A855" w14:textId="77777777" w:rsidR="00EA1DE4" w:rsidRPr="00115FB7" w:rsidRDefault="00EA1DE4" w:rsidP="004E5F4A">
            <w:pPr>
              <w:spacing w:after="0"/>
            </w:pPr>
          </w:p>
        </w:tc>
      </w:tr>
      <w:tr w:rsidR="00EA1DE4" w:rsidRPr="00115FB7" w14:paraId="18AED53B" w14:textId="77777777" w:rsidTr="004E5F4A">
        <w:trPr>
          <w:jc w:val="center"/>
        </w:trPr>
        <w:tc>
          <w:tcPr>
            <w:tcW w:w="1406" w:type="dxa"/>
            <w:vMerge/>
            <w:shd w:val="clear" w:color="auto" w:fill="auto"/>
          </w:tcPr>
          <w:p w14:paraId="63AF154E" w14:textId="77777777" w:rsidR="00EA1DE4" w:rsidRPr="00115FB7" w:rsidRDefault="00EA1DE4" w:rsidP="004E5F4A">
            <w:pPr>
              <w:pStyle w:val="TAC"/>
            </w:pPr>
          </w:p>
        </w:tc>
        <w:tc>
          <w:tcPr>
            <w:tcW w:w="1157" w:type="dxa"/>
            <w:shd w:val="clear" w:color="auto" w:fill="auto"/>
          </w:tcPr>
          <w:p w14:paraId="4ED14E2A" w14:textId="77777777" w:rsidR="00EA1DE4" w:rsidRPr="00115FB7" w:rsidRDefault="00EA1DE4" w:rsidP="004E5F4A">
            <w:pPr>
              <w:pStyle w:val="TAC"/>
            </w:pPr>
            <w:r w:rsidRPr="00115FB7">
              <w:rPr>
                <w:rFonts w:hint="eastAsia"/>
              </w:rPr>
              <w:t>256QAM</w:t>
            </w:r>
          </w:p>
        </w:tc>
        <w:tc>
          <w:tcPr>
            <w:tcW w:w="757" w:type="dxa"/>
            <w:shd w:val="clear" w:color="auto" w:fill="auto"/>
          </w:tcPr>
          <w:p w14:paraId="4EB092A0" w14:textId="77777777" w:rsidR="00EA1DE4" w:rsidRPr="00115FB7" w:rsidRDefault="00EA1DE4" w:rsidP="004E5F4A">
            <w:pPr>
              <w:pStyle w:val="TAC"/>
            </w:pPr>
            <w:r w:rsidRPr="00115FB7">
              <w:t>7.5</w:t>
            </w:r>
          </w:p>
        </w:tc>
        <w:tc>
          <w:tcPr>
            <w:tcW w:w="930" w:type="dxa"/>
            <w:shd w:val="clear" w:color="auto" w:fill="auto"/>
          </w:tcPr>
          <w:p w14:paraId="66F5D725" w14:textId="77777777" w:rsidR="00EA1DE4" w:rsidRPr="00115FB7" w:rsidRDefault="00EA1DE4" w:rsidP="004E5F4A">
            <w:pPr>
              <w:pStyle w:val="TAC"/>
            </w:pPr>
            <w:r w:rsidRPr="00115FB7">
              <w:t>7.5</w:t>
            </w:r>
          </w:p>
        </w:tc>
        <w:tc>
          <w:tcPr>
            <w:tcW w:w="1216" w:type="dxa"/>
            <w:vMerge/>
          </w:tcPr>
          <w:p w14:paraId="004B8A2D" w14:textId="77777777" w:rsidR="00EA1DE4" w:rsidRPr="00115FB7" w:rsidRDefault="00EA1DE4" w:rsidP="004E5F4A">
            <w:pPr>
              <w:pStyle w:val="TAC"/>
            </w:pPr>
          </w:p>
        </w:tc>
        <w:tc>
          <w:tcPr>
            <w:tcW w:w="757" w:type="dxa"/>
          </w:tcPr>
          <w:p w14:paraId="6D008AC1" w14:textId="77777777" w:rsidR="00EA1DE4" w:rsidRPr="00115FB7" w:rsidRDefault="00EA1DE4" w:rsidP="004E5F4A">
            <w:pPr>
              <w:pStyle w:val="TAC"/>
            </w:pPr>
            <w:r w:rsidRPr="00115FB7">
              <w:t>7.5</w:t>
            </w:r>
          </w:p>
        </w:tc>
        <w:tc>
          <w:tcPr>
            <w:tcW w:w="1013" w:type="dxa"/>
          </w:tcPr>
          <w:p w14:paraId="48D806F9" w14:textId="77777777" w:rsidR="00EA1DE4" w:rsidRPr="00115FB7" w:rsidRDefault="00EA1DE4" w:rsidP="004E5F4A">
            <w:pPr>
              <w:pStyle w:val="TAC"/>
            </w:pPr>
            <w:r w:rsidRPr="00115FB7">
              <w:t>7.5</w:t>
            </w:r>
          </w:p>
        </w:tc>
        <w:tc>
          <w:tcPr>
            <w:tcW w:w="1170" w:type="dxa"/>
            <w:vMerge/>
          </w:tcPr>
          <w:p w14:paraId="2290663C" w14:textId="77777777" w:rsidR="00EA1DE4" w:rsidRPr="00115FB7" w:rsidRDefault="00EA1DE4" w:rsidP="004E5F4A">
            <w:pPr>
              <w:spacing w:after="0"/>
            </w:pPr>
          </w:p>
        </w:tc>
      </w:tr>
      <w:tr w:rsidR="00EA1DE4" w:rsidRPr="00594EAF" w14:paraId="0C0F7362" w14:textId="77777777" w:rsidTr="004E5F4A">
        <w:trPr>
          <w:jc w:val="center"/>
        </w:trPr>
        <w:tc>
          <w:tcPr>
            <w:tcW w:w="8406" w:type="dxa"/>
            <w:gridSpan w:val="8"/>
            <w:shd w:val="clear" w:color="auto" w:fill="auto"/>
          </w:tcPr>
          <w:p w14:paraId="0636EC37" w14:textId="77777777" w:rsidR="00EA1DE4" w:rsidRPr="00115FB7" w:rsidRDefault="00EA1DE4" w:rsidP="004E5F4A">
            <w:pPr>
              <w:pStyle w:val="TAN"/>
              <w:rPr>
                <w:lang w:eastAsia="zh-CN"/>
              </w:rPr>
            </w:pPr>
            <w:r w:rsidRPr="00115FB7">
              <w:rPr>
                <w:lang w:val="en-CA" w:eastAsia="zh-CN"/>
              </w:rPr>
              <w:t xml:space="preserve">NOTE 1: Outer 1 MPR for Pi/2 BPSK and QPSK is reduced by 2dB for aggregated allocation bandwidth &gt; 10MHz </w:t>
            </w:r>
          </w:p>
          <w:p w14:paraId="04109ACE" w14:textId="77777777" w:rsidR="00EA1DE4" w:rsidRPr="00115FB7" w:rsidRDefault="00EA1DE4" w:rsidP="004E5F4A">
            <w:pPr>
              <w:pStyle w:val="TAN"/>
              <w:rPr>
                <w:lang w:eastAsia="zh-CN"/>
              </w:rPr>
            </w:pPr>
            <w:r w:rsidRPr="00115FB7">
              <w:rPr>
                <w:lang w:val="en-CA" w:eastAsia="zh-CN"/>
              </w:rPr>
              <w:t>NOTE 2: Outer 2 MPR is reduced by 4.5dB for aggregated allocation bandwidth &gt; 10MHz</w:t>
            </w:r>
          </w:p>
        </w:tc>
      </w:tr>
    </w:tbl>
    <w:p w14:paraId="47CA1FF6" w14:textId="77777777" w:rsidR="00EA1DE4" w:rsidRDefault="00EA1DE4" w:rsidP="00EA1DE4">
      <w:pPr>
        <w:spacing w:after="0"/>
        <w:rPr>
          <w:b/>
        </w:rPr>
      </w:pPr>
    </w:p>
    <w:p w14:paraId="1DAB257B" w14:textId="77777777" w:rsidR="002621AB" w:rsidRPr="002D5E1F" w:rsidRDefault="002621AB" w:rsidP="002621AB">
      <w:pPr>
        <w:spacing w:after="0"/>
        <w:rPr>
          <w:b/>
        </w:rPr>
      </w:pPr>
      <w:r>
        <w:rPr>
          <w:b/>
        </w:rPr>
        <w:t>Proposal 5 on non-contiguous allocations NS04 A-MPR:</w:t>
      </w:r>
    </w:p>
    <w:p w14:paraId="49C99E1A" w14:textId="77777777" w:rsidR="002621AB" w:rsidRDefault="002621AB" w:rsidP="002621AB">
      <w:pPr>
        <w:pStyle w:val="ListParagraph"/>
        <w:numPr>
          <w:ilvl w:val="0"/>
          <w:numId w:val="26"/>
        </w:numPr>
        <w:spacing w:after="0"/>
        <w:rPr>
          <w:b/>
        </w:rPr>
      </w:pPr>
      <w:r>
        <w:rPr>
          <w:b/>
        </w:rPr>
        <w:t>For channels and allocations where IM3 is within the -13dBm/MHz NS04 region, the PC2 MPR is sufficient</w:t>
      </w:r>
    </w:p>
    <w:p w14:paraId="56C321B0" w14:textId="77777777" w:rsidR="002621AB" w:rsidRDefault="002621AB" w:rsidP="002621AB">
      <w:pPr>
        <w:pStyle w:val="ListParagraph"/>
        <w:numPr>
          <w:ilvl w:val="0"/>
          <w:numId w:val="26"/>
        </w:numPr>
        <w:spacing w:after="0"/>
        <w:rPr>
          <w:b/>
        </w:rPr>
      </w:pPr>
      <w:r w:rsidRPr="00E21369">
        <w:rPr>
          <w:b/>
        </w:rPr>
        <w:t xml:space="preserve">PC2 (1Tx) NS04 A-MPR for </w:t>
      </w:r>
      <w:r>
        <w:rPr>
          <w:b/>
        </w:rPr>
        <w:t>outer 1 and outer 2 with IM3 in -</w:t>
      </w:r>
      <w:r w:rsidRPr="00E21369">
        <w:rPr>
          <w:b/>
        </w:rPr>
        <w:t>25dBm/MHz</w:t>
      </w:r>
      <w:r>
        <w:rPr>
          <w:b/>
        </w:rPr>
        <w:t xml:space="preserve"> region</w:t>
      </w:r>
      <w:r w:rsidRPr="00E21369">
        <w:rPr>
          <w:b/>
        </w:rPr>
        <w:t xml:space="preserve"> is 15.5 for B&lt;2.16</w:t>
      </w:r>
    </w:p>
    <w:p w14:paraId="16F03967" w14:textId="77777777" w:rsidR="002621AB" w:rsidRPr="00C6472F" w:rsidRDefault="002621AB" w:rsidP="002621AB">
      <w:pPr>
        <w:pStyle w:val="ListParagraph"/>
        <w:numPr>
          <w:ilvl w:val="0"/>
          <w:numId w:val="26"/>
        </w:numPr>
        <w:spacing w:after="0"/>
        <w:rPr>
          <w:b/>
        </w:rPr>
      </w:pPr>
      <w:r>
        <w:rPr>
          <w:b/>
        </w:rPr>
        <w:t xml:space="preserve">All SEM limited allocations will see the back-off increase for PC2 vs PC3 but ACLR limited region will stay the same thus the following AMPR curve are proposed: </w:t>
      </w:r>
      <w:r w:rsidRPr="00C6472F">
        <w:rPr>
          <w:b/>
          <w:lang w:eastAsia="zh-CN"/>
        </w:rPr>
        <w:t>AMPR</w:t>
      </w:r>
      <w:r w:rsidRPr="00C6472F">
        <w:rPr>
          <w:b/>
          <w:vertAlign w:val="subscript"/>
          <w:lang w:eastAsia="zh-CN"/>
        </w:rPr>
        <w:t>IM3</w:t>
      </w:r>
      <w:r w:rsidRPr="00C6472F">
        <w:rPr>
          <w:b/>
          <w:lang w:eastAsia="zh-CN"/>
        </w:rPr>
        <w:t xml:space="preserve"> to meet -25dBm/MHz</w:t>
      </w:r>
    </w:p>
    <w:p w14:paraId="18D6DD71" w14:textId="0E9A4F51" w:rsidR="002621AB" w:rsidRPr="00B64872" w:rsidRDefault="002621AB" w:rsidP="002621AB">
      <w:pPr>
        <w:spacing w:after="0"/>
        <w:ind w:left="1420"/>
        <w:rPr>
          <w:b/>
        </w:rPr>
      </w:pPr>
      <w:r w:rsidRPr="00B64872">
        <w:rPr>
          <w:b/>
        </w:rPr>
        <w:t>M</w:t>
      </w:r>
      <w:r w:rsidRPr="00B64872">
        <w:rPr>
          <w:b/>
          <w:vertAlign w:val="subscript"/>
        </w:rPr>
        <w:t>A</w:t>
      </w:r>
      <w:r w:rsidRPr="00B64872">
        <w:rPr>
          <w:b/>
        </w:rPr>
        <w:t xml:space="preserve"> = </w:t>
      </w:r>
      <w:r w:rsidRPr="00B64872">
        <w:rPr>
          <w:b/>
        </w:rPr>
        <w:tab/>
      </w:r>
      <w:r w:rsidRPr="00B64872">
        <w:rPr>
          <w:b/>
        </w:rPr>
        <w:tab/>
        <w:t xml:space="preserve">15.5; </w:t>
      </w:r>
      <w:r w:rsidRPr="00B64872">
        <w:rPr>
          <w:b/>
        </w:rPr>
        <w:tab/>
      </w:r>
      <w:r w:rsidR="007814EB">
        <w:rPr>
          <w:b/>
        </w:rPr>
        <w:tab/>
      </w:r>
      <w:r w:rsidRPr="00B64872">
        <w:rPr>
          <w:b/>
        </w:rPr>
        <w:t>0 ≤ B &lt; 2.16</w:t>
      </w:r>
    </w:p>
    <w:p w14:paraId="05F9F44C" w14:textId="50E191C5" w:rsidR="002621AB" w:rsidRPr="00B64872" w:rsidRDefault="002621AB" w:rsidP="002621AB">
      <w:pPr>
        <w:spacing w:after="0"/>
        <w:ind w:left="1420"/>
        <w:rPr>
          <w:b/>
          <w:lang w:eastAsia="zh-CN"/>
        </w:rPr>
      </w:pPr>
      <w:r w:rsidRPr="00B64872">
        <w:rPr>
          <w:b/>
        </w:rPr>
        <w:tab/>
      </w:r>
      <w:r w:rsidRPr="00B64872">
        <w:rPr>
          <w:b/>
        </w:rPr>
        <w:tab/>
      </w:r>
      <w:r w:rsidRPr="00B64872">
        <w:rPr>
          <w:b/>
        </w:rPr>
        <w:tab/>
        <w:t>1</w:t>
      </w:r>
      <w:r>
        <w:rPr>
          <w:b/>
        </w:rPr>
        <w:t>4</w:t>
      </w:r>
      <w:r w:rsidRPr="00B64872">
        <w:rPr>
          <w:b/>
        </w:rPr>
        <w:t xml:space="preserve">; </w:t>
      </w:r>
      <w:r w:rsidRPr="00B64872">
        <w:rPr>
          <w:b/>
        </w:rPr>
        <w:tab/>
      </w:r>
      <w:r w:rsidR="007814EB">
        <w:rPr>
          <w:b/>
        </w:rPr>
        <w:tab/>
      </w:r>
      <w:r w:rsidRPr="00B64872">
        <w:rPr>
          <w:b/>
        </w:rPr>
        <w:t>2.16 ≤ B &lt; 3.24</w:t>
      </w:r>
    </w:p>
    <w:p w14:paraId="611DBC95" w14:textId="77777777" w:rsidR="002621AB" w:rsidRPr="00B64872" w:rsidRDefault="002621AB" w:rsidP="002621AB">
      <w:pPr>
        <w:spacing w:after="0"/>
        <w:ind w:left="1988" w:firstLine="284"/>
        <w:rPr>
          <w:b/>
          <w:lang w:eastAsia="zh-CN"/>
        </w:rPr>
      </w:pPr>
      <w:r w:rsidRPr="00B64872">
        <w:rPr>
          <w:b/>
        </w:rPr>
        <w:t>1</w:t>
      </w:r>
      <w:r>
        <w:rPr>
          <w:b/>
        </w:rPr>
        <w:t>3</w:t>
      </w:r>
      <w:r w:rsidRPr="00B64872">
        <w:rPr>
          <w:b/>
        </w:rPr>
        <w:t xml:space="preserve">; </w:t>
      </w:r>
      <w:r w:rsidRPr="00B64872">
        <w:rPr>
          <w:rFonts w:hint="eastAsia"/>
          <w:b/>
          <w:lang w:eastAsia="zh-CN"/>
        </w:rPr>
        <w:t xml:space="preserve">      </w:t>
      </w:r>
      <w:r w:rsidRPr="00B64872">
        <w:rPr>
          <w:b/>
        </w:rPr>
        <w:t>3.24 ≤ B &lt; 5.04</w:t>
      </w:r>
    </w:p>
    <w:p w14:paraId="4CD88A14" w14:textId="78A20702" w:rsidR="002621AB" w:rsidRPr="00B64872" w:rsidRDefault="002621AB" w:rsidP="002621AB">
      <w:pPr>
        <w:spacing w:after="0"/>
        <w:ind w:left="1988" w:firstLine="284"/>
        <w:rPr>
          <w:b/>
        </w:rPr>
      </w:pPr>
      <w:r>
        <w:rPr>
          <w:b/>
        </w:rPr>
        <w:t>11.5</w:t>
      </w:r>
      <w:r w:rsidRPr="00B64872">
        <w:rPr>
          <w:b/>
        </w:rPr>
        <w:t xml:space="preserve">; </w:t>
      </w:r>
      <w:r w:rsidRPr="00B64872">
        <w:rPr>
          <w:b/>
        </w:rPr>
        <w:tab/>
      </w:r>
      <w:r w:rsidR="007814EB">
        <w:rPr>
          <w:b/>
        </w:rPr>
        <w:tab/>
      </w:r>
      <w:r w:rsidRPr="00B64872">
        <w:rPr>
          <w:rFonts w:hint="eastAsia"/>
          <w:b/>
        </w:rPr>
        <w:t>5</w:t>
      </w:r>
      <w:r w:rsidRPr="00B64872">
        <w:rPr>
          <w:b/>
        </w:rPr>
        <w:t xml:space="preserve">.04 ≤ B &lt; </w:t>
      </w:r>
      <w:r w:rsidRPr="00B64872">
        <w:rPr>
          <w:rFonts w:hint="eastAsia"/>
          <w:b/>
        </w:rPr>
        <w:t>10</w:t>
      </w:r>
      <w:r w:rsidRPr="00B64872">
        <w:rPr>
          <w:b/>
        </w:rPr>
        <w:t>.08</w:t>
      </w:r>
    </w:p>
    <w:p w14:paraId="2A35F4F6" w14:textId="7AF3CCC3" w:rsidR="002621AB" w:rsidRPr="00B64872" w:rsidRDefault="002621AB" w:rsidP="002621AB">
      <w:pPr>
        <w:spacing w:after="0"/>
        <w:ind w:left="1420"/>
        <w:rPr>
          <w:b/>
        </w:rPr>
      </w:pPr>
      <w:r w:rsidRPr="00B64872">
        <w:rPr>
          <w:b/>
        </w:rPr>
        <w:tab/>
      </w:r>
      <w:r w:rsidRPr="00B64872">
        <w:rPr>
          <w:b/>
        </w:rPr>
        <w:tab/>
      </w:r>
      <w:r w:rsidRPr="00B64872">
        <w:rPr>
          <w:b/>
        </w:rPr>
        <w:tab/>
      </w:r>
      <w:r>
        <w:rPr>
          <w:b/>
        </w:rPr>
        <w:t>10</w:t>
      </w:r>
      <w:r w:rsidRPr="00B64872">
        <w:rPr>
          <w:b/>
        </w:rPr>
        <w:t xml:space="preserve">; </w:t>
      </w:r>
      <w:r w:rsidRPr="00B64872">
        <w:rPr>
          <w:b/>
        </w:rPr>
        <w:tab/>
      </w:r>
      <w:r w:rsidR="007814EB">
        <w:rPr>
          <w:b/>
        </w:rPr>
        <w:tab/>
      </w:r>
      <w:r w:rsidRPr="00B64872">
        <w:rPr>
          <w:rFonts w:hint="eastAsia"/>
          <w:b/>
        </w:rPr>
        <w:t>10</w:t>
      </w:r>
      <w:r w:rsidRPr="00B64872">
        <w:rPr>
          <w:b/>
        </w:rPr>
        <w:t xml:space="preserve">.08 ≤ B &lt; </w:t>
      </w:r>
      <w:r w:rsidRPr="00B64872">
        <w:rPr>
          <w:rFonts w:hint="eastAsia"/>
          <w:b/>
        </w:rPr>
        <w:t>16.</w:t>
      </w:r>
      <w:r w:rsidRPr="00B64872">
        <w:rPr>
          <w:b/>
        </w:rPr>
        <w:t>56</w:t>
      </w:r>
    </w:p>
    <w:p w14:paraId="73035715" w14:textId="77777777" w:rsidR="002621AB" w:rsidRPr="00B64872" w:rsidRDefault="002621AB" w:rsidP="002621AB">
      <w:pPr>
        <w:spacing w:after="0"/>
        <w:ind w:left="1420"/>
        <w:rPr>
          <w:b/>
        </w:rPr>
      </w:pPr>
      <w:r w:rsidRPr="00B64872">
        <w:rPr>
          <w:b/>
        </w:rPr>
        <w:tab/>
      </w:r>
      <w:r w:rsidRPr="00B64872">
        <w:rPr>
          <w:b/>
        </w:rPr>
        <w:tab/>
      </w:r>
      <w:r w:rsidRPr="00B64872">
        <w:rPr>
          <w:b/>
        </w:rPr>
        <w:tab/>
      </w:r>
      <w:r>
        <w:rPr>
          <w:b/>
        </w:rPr>
        <w:t>8</w:t>
      </w:r>
      <w:r w:rsidRPr="00B64872">
        <w:rPr>
          <w:b/>
        </w:rPr>
        <w:t xml:space="preserve">; </w:t>
      </w:r>
      <w:r w:rsidRPr="00B64872">
        <w:rPr>
          <w:rFonts w:hint="eastAsia"/>
          <w:b/>
          <w:lang w:eastAsia="zh-CN"/>
        </w:rPr>
        <w:t xml:space="preserve">   </w:t>
      </w:r>
      <w:r w:rsidRPr="00B64872">
        <w:rPr>
          <w:b/>
          <w:lang w:eastAsia="zh-CN"/>
        </w:rPr>
        <w:t xml:space="preserve">    </w:t>
      </w:r>
      <w:r w:rsidRPr="00B64872">
        <w:rPr>
          <w:b/>
        </w:rPr>
        <w:t>16.56 ≤ B &lt; 21.96</w:t>
      </w:r>
    </w:p>
    <w:p w14:paraId="6230B909" w14:textId="76034A8D" w:rsidR="002621AB" w:rsidRDefault="002621AB" w:rsidP="002621AB">
      <w:pPr>
        <w:spacing w:after="0"/>
        <w:ind w:left="1988" w:firstLine="284"/>
        <w:rPr>
          <w:b/>
        </w:rPr>
      </w:pPr>
      <w:r w:rsidRPr="00B64872">
        <w:rPr>
          <w:b/>
        </w:rPr>
        <w:t xml:space="preserve">6; </w:t>
      </w:r>
      <w:r w:rsidRPr="00B64872">
        <w:rPr>
          <w:b/>
        </w:rPr>
        <w:tab/>
        <w:t xml:space="preserve">      </w:t>
      </w:r>
      <w:r w:rsidR="007814EB">
        <w:rPr>
          <w:b/>
        </w:rPr>
        <w:tab/>
      </w:r>
      <w:r w:rsidRPr="00B64872">
        <w:rPr>
          <w:rFonts w:hint="eastAsia"/>
          <w:b/>
        </w:rPr>
        <w:t>21.</w:t>
      </w:r>
      <w:r w:rsidRPr="00B64872">
        <w:rPr>
          <w:b/>
        </w:rPr>
        <w:t>96 ≤ B</w:t>
      </w:r>
    </w:p>
    <w:p w14:paraId="3BA0DD7F" w14:textId="77777777" w:rsidR="003C241C" w:rsidRDefault="003C241C" w:rsidP="003C241C">
      <w:pPr>
        <w:spacing w:after="0"/>
        <w:rPr>
          <w:b/>
        </w:rPr>
      </w:pPr>
    </w:p>
    <w:p w14:paraId="2A1EF96C" w14:textId="77777777" w:rsidR="003C241C" w:rsidRDefault="003C241C" w:rsidP="003C241C">
      <w:pPr>
        <w:spacing w:after="0"/>
        <w:rPr>
          <w:b/>
        </w:rPr>
      </w:pPr>
      <w:r w:rsidRPr="00F72843">
        <w:rPr>
          <w:b/>
        </w:rPr>
        <w:t xml:space="preserve">Proposal 6 </w:t>
      </w:r>
      <w:r>
        <w:rPr>
          <w:b/>
        </w:rPr>
        <w:t>on</w:t>
      </w:r>
      <w:r w:rsidRPr="00F72843">
        <w:rPr>
          <w:b/>
        </w:rPr>
        <w:t xml:space="preserve"> removal </w:t>
      </w:r>
      <w:r>
        <w:rPr>
          <w:b/>
        </w:rPr>
        <w:t xml:space="preserve">of </w:t>
      </w:r>
      <w:r w:rsidRPr="00F72843">
        <w:rPr>
          <w:b/>
        </w:rPr>
        <w:t>inner for non-contiguous allocation and addition of edge contiguous allocation for Class B MPR:</w:t>
      </w:r>
    </w:p>
    <w:p w14:paraId="015376BC" w14:textId="77777777" w:rsidR="003C241C" w:rsidRDefault="003C241C" w:rsidP="003C241C">
      <w:pPr>
        <w:pStyle w:val="ListParagraph"/>
        <w:numPr>
          <w:ilvl w:val="0"/>
          <w:numId w:val="36"/>
        </w:numPr>
        <w:spacing w:after="0"/>
        <w:rPr>
          <w:b/>
        </w:rPr>
      </w:pPr>
      <w:r>
        <w:rPr>
          <w:b/>
        </w:rPr>
        <w:t>The 2x26dBm 2LO architecture should not drive the bandwidth class B MPR nor the baseline MPR for bandwidth class B.</w:t>
      </w:r>
    </w:p>
    <w:p w14:paraId="79FEBD3F" w14:textId="77777777" w:rsidR="003C241C" w:rsidRDefault="003C241C" w:rsidP="003C241C">
      <w:pPr>
        <w:pStyle w:val="ListParagraph"/>
        <w:numPr>
          <w:ilvl w:val="0"/>
          <w:numId w:val="36"/>
        </w:numPr>
        <w:spacing w:after="0"/>
        <w:rPr>
          <w:b/>
        </w:rPr>
      </w:pPr>
      <w:r>
        <w:rPr>
          <w:b/>
        </w:rPr>
        <w:t>Inner allocation should not be removed from BW Class B non-contiguous allocation</w:t>
      </w:r>
    </w:p>
    <w:p w14:paraId="255E34DE" w14:textId="10444A84" w:rsidR="003C241C" w:rsidRPr="003C241C" w:rsidRDefault="003C241C" w:rsidP="003C241C">
      <w:pPr>
        <w:pStyle w:val="ListParagraph"/>
        <w:numPr>
          <w:ilvl w:val="0"/>
          <w:numId w:val="36"/>
        </w:numPr>
        <w:spacing w:after="0"/>
        <w:rPr>
          <w:b/>
        </w:rPr>
      </w:pPr>
      <w:r>
        <w:rPr>
          <w:b/>
        </w:rPr>
        <w:t>Edge allocation addition for contiguous to BW class B contiguous allocation should be further justified and if introduced restricted to the relevant cases.</w:t>
      </w:r>
    </w:p>
    <w:p w14:paraId="03D6921F" w14:textId="77777777" w:rsidR="00F10F97" w:rsidRDefault="007321E3" w:rsidP="00C8525F">
      <w:pPr>
        <w:pStyle w:val="Heading1"/>
        <w:numPr>
          <w:ilvl w:val="0"/>
          <w:numId w:val="0"/>
        </w:numPr>
        <w:jc w:val="both"/>
      </w:pPr>
      <w:r>
        <w:t>R</w:t>
      </w:r>
      <w:r w:rsidR="00F10F97">
        <w:t>eferences</w:t>
      </w:r>
    </w:p>
    <w:p w14:paraId="62C281CD" w14:textId="28F13D86" w:rsidR="00054D9C" w:rsidRDefault="00F451B7" w:rsidP="00F04999">
      <w:r>
        <w:t>[</w:t>
      </w:r>
      <w:r w:rsidR="004E5F4A">
        <w:t>1</w:t>
      </w:r>
      <w:r>
        <w:t xml:space="preserve">] </w:t>
      </w:r>
      <w:r w:rsidR="004E5F4A" w:rsidRPr="004E5F4A">
        <w:t>R4-2103231 WF on RF architecture and requirements for PC2 intra-band UL contiguous CA</w:t>
      </w:r>
      <w:r w:rsidR="004E5F4A">
        <w:t xml:space="preserve">, Huawei, </w:t>
      </w:r>
      <w:proofErr w:type="spellStart"/>
      <w:r w:rsidR="004E5F4A">
        <w:t>HiSilicon</w:t>
      </w:r>
      <w:proofErr w:type="spellEnd"/>
      <w:r w:rsidR="004E5F4A">
        <w:t xml:space="preserve">, </w:t>
      </w:r>
      <w:r>
        <w:t>RAN4#9</w:t>
      </w:r>
      <w:r w:rsidR="004E5F4A">
        <w:t>8</w:t>
      </w:r>
      <w:r>
        <w:t>e</w:t>
      </w:r>
    </w:p>
    <w:p w14:paraId="1AE1A936" w14:textId="387456C0" w:rsidR="004E5F4A" w:rsidRDefault="004E5F4A" w:rsidP="00F04999">
      <w:r>
        <w:t xml:space="preserve">[2] </w:t>
      </w:r>
      <w:r w:rsidRPr="004E5F4A">
        <w:t xml:space="preserve">R4-2100544 PC2 Class C UL </w:t>
      </w:r>
      <w:proofErr w:type="gramStart"/>
      <w:r w:rsidRPr="004E5F4A">
        <w:t>CA  UE</w:t>
      </w:r>
      <w:proofErr w:type="gramEnd"/>
      <w:r w:rsidRPr="004E5F4A">
        <w:t xml:space="preserve"> Architecture and MPR&amp;A-MPR</w:t>
      </w:r>
      <w:r>
        <w:t>, Skyworks Solutions Inc., RAN4#98e</w:t>
      </w:r>
    </w:p>
    <w:p w14:paraId="332CE039" w14:textId="77777777" w:rsidR="004E5F4A" w:rsidRPr="004E5F4A" w:rsidRDefault="004E5F4A" w:rsidP="004E5F4A">
      <w:r w:rsidRPr="004E5F4A">
        <w:rPr>
          <w:lang w:val="en-CA"/>
        </w:rPr>
        <w:t>[3] R4-2101160 HPUE TDD+TDD MPR and AMPR, Qualcomm Incorporated, R4#98e</w:t>
      </w:r>
    </w:p>
    <w:p w14:paraId="35BF53BF" w14:textId="1A7D0931" w:rsidR="004E5F4A" w:rsidRDefault="004E5F4A" w:rsidP="004E5F4A">
      <w:r>
        <w:t xml:space="preserve">[4] </w:t>
      </w:r>
      <w:r w:rsidRPr="004E5F4A">
        <w:t>R4-2103232 Way forward on MPR and AMPR for intra-band UL contiguous CA</w:t>
      </w:r>
      <w:r>
        <w:t xml:space="preserve">, </w:t>
      </w:r>
      <w:r w:rsidRPr="004E5F4A">
        <w:t>Skyworks Solutions Inc., Qualcomm</w:t>
      </w:r>
      <w:r>
        <w:t>, RAN4#98e</w:t>
      </w:r>
    </w:p>
    <w:p w14:paraId="554F58F2" w14:textId="36310570" w:rsidR="004E5F4A" w:rsidRDefault="004E5F4A" w:rsidP="004E5F4A">
      <w:r>
        <w:t xml:space="preserve">[5] </w:t>
      </w:r>
      <w:r w:rsidR="00E94A2D" w:rsidRPr="00E94A2D">
        <w:t>RP</w:t>
      </w:r>
      <w:r w:rsidR="00E94A2D" w:rsidRPr="00E94A2D">
        <w:rPr>
          <w:rFonts w:ascii="MS Mincho" w:eastAsia="MS Mincho" w:hAnsi="MS Mincho" w:cs="MS Mincho" w:hint="eastAsia"/>
        </w:rPr>
        <w:t>‑</w:t>
      </w:r>
      <w:r w:rsidR="00E94A2D" w:rsidRPr="00E94A2D">
        <w:t>210899</w:t>
      </w:r>
      <w:r w:rsidR="00E94A2D">
        <w:t>,</w:t>
      </w:r>
      <w:r w:rsidR="00E94A2D" w:rsidRPr="00E94A2D">
        <w:t xml:space="preserve"> revised WID of RF requirements enhancement for NR frequency range 1 (FR1)</w:t>
      </w:r>
      <w:r w:rsidR="00E94A2D">
        <w:t xml:space="preserve">, </w:t>
      </w:r>
      <w:r w:rsidR="00E94A2D" w:rsidRPr="00E94A2D">
        <w:t xml:space="preserve">Huawei, </w:t>
      </w:r>
      <w:proofErr w:type="spellStart"/>
      <w:r w:rsidR="00E94A2D" w:rsidRPr="00E94A2D">
        <w:t>HiSilicon</w:t>
      </w:r>
      <w:proofErr w:type="spellEnd"/>
      <w:r>
        <w:t>, RAN4#98be</w:t>
      </w:r>
    </w:p>
    <w:p w14:paraId="49D659B8" w14:textId="3F3CB52C" w:rsidR="004E5F4A" w:rsidRDefault="004E5F4A" w:rsidP="004E5F4A"/>
    <w:p w14:paraId="067AEF13" w14:textId="77777777" w:rsidR="004E5F4A" w:rsidRPr="004E5F4A" w:rsidRDefault="004E5F4A" w:rsidP="004E5F4A"/>
    <w:p w14:paraId="32B32BC0" w14:textId="009FE331" w:rsidR="004E5F4A" w:rsidRDefault="004E5F4A" w:rsidP="00F04999"/>
    <w:p w14:paraId="45FDBBBA" w14:textId="77777777" w:rsidR="004E5F4A" w:rsidRDefault="004E5F4A" w:rsidP="00F04999"/>
    <w:sectPr w:rsidR="004E5F4A" w:rsidSect="002F2FB1">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55243" w14:textId="77777777" w:rsidR="00A65CF5" w:rsidRDefault="00A65CF5">
      <w:r>
        <w:separator/>
      </w:r>
    </w:p>
  </w:endnote>
  <w:endnote w:type="continuationSeparator" w:id="0">
    <w:p w14:paraId="030DF6BC" w14:textId="77777777" w:rsidR="00A65CF5" w:rsidRDefault="00A6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6348E4" w:rsidRDefault="006348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AA948" w14:textId="77777777" w:rsidR="00A65CF5" w:rsidRDefault="00A65CF5">
      <w:r>
        <w:separator/>
      </w:r>
    </w:p>
  </w:footnote>
  <w:footnote w:type="continuationSeparator" w:id="0">
    <w:p w14:paraId="7A859219" w14:textId="77777777" w:rsidR="00A65CF5" w:rsidRDefault="00A65C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A2DCE"/>
    <w:multiLevelType w:val="hybridMultilevel"/>
    <w:tmpl w:val="07C42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BC3ABD"/>
    <w:multiLevelType w:val="hybridMultilevel"/>
    <w:tmpl w:val="2624BD80"/>
    <w:lvl w:ilvl="0" w:tplc="8EBADEBC">
      <w:start w:val="1"/>
      <w:numFmt w:val="bullet"/>
      <w:lvlText w:val="•"/>
      <w:lvlJc w:val="left"/>
      <w:pPr>
        <w:tabs>
          <w:tab w:val="num" w:pos="720"/>
        </w:tabs>
        <w:ind w:left="720" w:hanging="360"/>
      </w:pPr>
      <w:rPr>
        <w:rFonts w:ascii="Arial" w:hAnsi="Arial" w:hint="default"/>
      </w:rPr>
    </w:lvl>
    <w:lvl w:ilvl="1" w:tplc="52505ABC" w:tentative="1">
      <w:start w:val="1"/>
      <w:numFmt w:val="bullet"/>
      <w:lvlText w:val="•"/>
      <w:lvlJc w:val="left"/>
      <w:pPr>
        <w:tabs>
          <w:tab w:val="num" w:pos="1440"/>
        </w:tabs>
        <w:ind w:left="1440" w:hanging="360"/>
      </w:pPr>
      <w:rPr>
        <w:rFonts w:ascii="Arial" w:hAnsi="Arial" w:hint="default"/>
      </w:rPr>
    </w:lvl>
    <w:lvl w:ilvl="2" w:tplc="3084A664" w:tentative="1">
      <w:start w:val="1"/>
      <w:numFmt w:val="bullet"/>
      <w:lvlText w:val="•"/>
      <w:lvlJc w:val="left"/>
      <w:pPr>
        <w:tabs>
          <w:tab w:val="num" w:pos="2160"/>
        </w:tabs>
        <w:ind w:left="2160" w:hanging="360"/>
      </w:pPr>
      <w:rPr>
        <w:rFonts w:ascii="Arial" w:hAnsi="Arial" w:hint="default"/>
      </w:rPr>
    </w:lvl>
    <w:lvl w:ilvl="3" w:tplc="D5D60BC2" w:tentative="1">
      <w:start w:val="1"/>
      <w:numFmt w:val="bullet"/>
      <w:lvlText w:val="•"/>
      <w:lvlJc w:val="left"/>
      <w:pPr>
        <w:tabs>
          <w:tab w:val="num" w:pos="2880"/>
        </w:tabs>
        <w:ind w:left="2880" w:hanging="360"/>
      </w:pPr>
      <w:rPr>
        <w:rFonts w:ascii="Arial" w:hAnsi="Arial" w:hint="default"/>
      </w:rPr>
    </w:lvl>
    <w:lvl w:ilvl="4" w:tplc="5588C31C" w:tentative="1">
      <w:start w:val="1"/>
      <w:numFmt w:val="bullet"/>
      <w:lvlText w:val="•"/>
      <w:lvlJc w:val="left"/>
      <w:pPr>
        <w:tabs>
          <w:tab w:val="num" w:pos="3600"/>
        </w:tabs>
        <w:ind w:left="3600" w:hanging="360"/>
      </w:pPr>
      <w:rPr>
        <w:rFonts w:ascii="Arial" w:hAnsi="Arial" w:hint="default"/>
      </w:rPr>
    </w:lvl>
    <w:lvl w:ilvl="5" w:tplc="A3883DFC" w:tentative="1">
      <w:start w:val="1"/>
      <w:numFmt w:val="bullet"/>
      <w:lvlText w:val="•"/>
      <w:lvlJc w:val="left"/>
      <w:pPr>
        <w:tabs>
          <w:tab w:val="num" w:pos="4320"/>
        </w:tabs>
        <w:ind w:left="4320" w:hanging="360"/>
      </w:pPr>
      <w:rPr>
        <w:rFonts w:ascii="Arial" w:hAnsi="Arial" w:hint="default"/>
      </w:rPr>
    </w:lvl>
    <w:lvl w:ilvl="6" w:tplc="7B6C4EEC" w:tentative="1">
      <w:start w:val="1"/>
      <w:numFmt w:val="bullet"/>
      <w:lvlText w:val="•"/>
      <w:lvlJc w:val="left"/>
      <w:pPr>
        <w:tabs>
          <w:tab w:val="num" w:pos="5040"/>
        </w:tabs>
        <w:ind w:left="5040" w:hanging="360"/>
      </w:pPr>
      <w:rPr>
        <w:rFonts w:ascii="Arial" w:hAnsi="Arial" w:hint="default"/>
      </w:rPr>
    </w:lvl>
    <w:lvl w:ilvl="7" w:tplc="01A0D728" w:tentative="1">
      <w:start w:val="1"/>
      <w:numFmt w:val="bullet"/>
      <w:lvlText w:val="•"/>
      <w:lvlJc w:val="left"/>
      <w:pPr>
        <w:tabs>
          <w:tab w:val="num" w:pos="5760"/>
        </w:tabs>
        <w:ind w:left="5760" w:hanging="360"/>
      </w:pPr>
      <w:rPr>
        <w:rFonts w:ascii="Arial" w:hAnsi="Arial" w:hint="default"/>
      </w:rPr>
    </w:lvl>
    <w:lvl w:ilvl="8" w:tplc="C6125B58" w:tentative="1">
      <w:start w:val="1"/>
      <w:numFmt w:val="bullet"/>
      <w:lvlText w:val="•"/>
      <w:lvlJc w:val="left"/>
      <w:pPr>
        <w:tabs>
          <w:tab w:val="num" w:pos="6480"/>
        </w:tabs>
        <w:ind w:left="6480" w:hanging="360"/>
      </w:pPr>
      <w:rPr>
        <w:rFonts w:ascii="Arial" w:hAnsi="Arial" w:hint="default"/>
      </w:rPr>
    </w:lvl>
  </w:abstractNum>
  <w:abstractNum w:abstractNumId="4">
    <w:nsid w:val="10EF662D"/>
    <w:multiLevelType w:val="hybridMultilevel"/>
    <w:tmpl w:val="521687A0"/>
    <w:lvl w:ilvl="0" w:tplc="99F61D42">
      <w:start w:val="1"/>
      <w:numFmt w:val="bullet"/>
      <w:lvlText w:val="•"/>
      <w:lvlJc w:val="left"/>
      <w:pPr>
        <w:tabs>
          <w:tab w:val="num" w:pos="360"/>
        </w:tabs>
        <w:ind w:left="360" w:hanging="360"/>
      </w:pPr>
      <w:rPr>
        <w:rFonts w:ascii="Arial" w:hAnsi="Arial" w:hint="default"/>
      </w:rPr>
    </w:lvl>
    <w:lvl w:ilvl="1" w:tplc="E1B446A2" w:tentative="1">
      <w:start w:val="1"/>
      <w:numFmt w:val="bullet"/>
      <w:lvlText w:val="•"/>
      <w:lvlJc w:val="left"/>
      <w:pPr>
        <w:tabs>
          <w:tab w:val="num" w:pos="1080"/>
        </w:tabs>
        <w:ind w:left="1080" w:hanging="360"/>
      </w:pPr>
      <w:rPr>
        <w:rFonts w:ascii="Arial" w:hAnsi="Arial" w:hint="default"/>
      </w:rPr>
    </w:lvl>
    <w:lvl w:ilvl="2" w:tplc="382C704C" w:tentative="1">
      <w:start w:val="1"/>
      <w:numFmt w:val="bullet"/>
      <w:lvlText w:val="•"/>
      <w:lvlJc w:val="left"/>
      <w:pPr>
        <w:tabs>
          <w:tab w:val="num" w:pos="1800"/>
        </w:tabs>
        <w:ind w:left="1800" w:hanging="360"/>
      </w:pPr>
      <w:rPr>
        <w:rFonts w:ascii="Arial" w:hAnsi="Arial" w:hint="default"/>
      </w:rPr>
    </w:lvl>
    <w:lvl w:ilvl="3" w:tplc="7FD81A94" w:tentative="1">
      <w:start w:val="1"/>
      <w:numFmt w:val="bullet"/>
      <w:lvlText w:val="•"/>
      <w:lvlJc w:val="left"/>
      <w:pPr>
        <w:tabs>
          <w:tab w:val="num" w:pos="2520"/>
        </w:tabs>
        <w:ind w:left="2520" w:hanging="360"/>
      </w:pPr>
      <w:rPr>
        <w:rFonts w:ascii="Arial" w:hAnsi="Arial" w:hint="default"/>
      </w:rPr>
    </w:lvl>
    <w:lvl w:ilvl="4" w:tplc="E6480776" w:tentative="1">
      <w:start w:val="1"/>
      <w:numFmt w:val="bullet"/>
      <w:lvlText w:val="•"/>
      <w:lvlJc w:val="left"/>
      <w:pPr>
        <w:tabs>
          <w:tab w:val="num" w:pos="3240"/>
        </w:tabs>
        <w:ind w:left="3240" w:hanging="360"/>
      </w:pPr>
      <w:rPr>
        <w:rFonts w:ascii="Arial" w:hAnsi="Arial" w:hint="default"/>
      </w:rPr>
    </w:lvl>
    <w:lvl w:ilvl="5" w:tplc="9BB4D7BA" w:tentative="1">
      <w:start w:val="1"/>
      <w:numFmt w:val="bullet"/>
      <w:lvlText w:val="•"/>
      <w:lvlJc w:val="left"/>
      <w:pPr>
        <w:tabs>
          <w:tab w:val="num" w:pos="3960"/>
        </w:tabs>
        <w:ind w:left="3960" w:hanging="360"/>
      </w:pPr>
      <w:rPr>
        <w:rFonts w:ascii="Arial" w:hAnsi="Arial" w:hint="default"/>
      </w:rPr>
    </w:lvl>
    <w:lvl w:ilvl="6" w:tplc="7C2291D2" w:tentative="1">
      <w:start w:val="1"/>
      <w:numFmt w:val="bullet"/>
      <w:lvlText w:val="•"/>
      <w:lvlJc w:val="left"/>
      <w:pPr>
        <w:tabs>
          <w:tab w:val="num" w:pos="4680"/>
        </w:tabs>
        <w:ind w:left="4680" w:hanging="360"/>
      </w:pPr>
      <w:rPr>
        <w:rFonts w:ascii="Arial" w:hAnsi="Arial" w:hint="default"/>
      </w:rPr>
    </w:lvl>
    <w:lvl w:ilvl="7" w:tplc="B9A8ED8C" w:tentative="1">
      <w:start w:val="1"/>
      <w:numFmt w:val="bullet"/>
      <w:lvlText w:val="•"/>
      <w:lvlJc w:val="left"/>
      <w:pPr>
        <w:tabs>
          <w:tab w:val="num" w:pos="5400"/>
        </w:tabs>
        <w:ind w:left="5400" w:hanging="360"/>
      </w:pPr>
      <w:rPr>
        <w:rFonts w:ascii="Arial" w:hAnsi="Arial" w:hint="default"/>
      </w:rPr>
    </w:lvl>
    <w:lvl w:ilvl="8" w:tplc="A68CB672" w:tentative="1">
      <w:start w:val="1"/>
      <w:numFmt w:val="bullet"/>
      <w:lvlText w:val="•"/>
      <w:lvlJc w:val="left"/>
      <w:pPr>
        <w:tabs>
          <w:tab w:val="num" w:pos="6120"/>
        </w:tabs>
        <w:ind w:left="6120" w:hanging="360"/>
      </w:pPr>
      <w:rPr>
        <w:rFonts w:ascii="Arial" w:hAnsi="Arial"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4774F28"/>
    <w:multiLevelType w:val="hybridMultilevel"/>
    <w:tmpl w:val="12F838D4"/>
    <w:lvl w:ilvl="0" w:tplc="77A0D686">
      <w:start w:val="1"/>
      <w:numFmt w:val="bullet"/>
      <w:lvlText w:val="•"/>
      <w:lvlJc w:val="left"/>
      <w:pPr>
        <w:tabs>
          <w:tab w:val="num" w:pos="360"/>
        </w:tabs>
        <w:ind w:left="360" w:hanging="360"/>
      </w:pPr>
      <w:rPr>
        <w:rFonts w:ascii="Arial" w:hAnsi="Arial" w:hint="default"/>
      </w:rPr>
    </w:lvl>
    <w:lvl w:ilvl="1" w:tplc="555872DC">
      <w:start w:val="1133"/>
      <w:numFmt w:val="bullet"/>
      <w:lvlText w:val="•"/>
      <w:lvlJc w:val="left"/>
      <w:pPr>
        <w:tabs>
          <w:tab w:val="num" w:pos="1080"/>
        </w:tabs>
        <w:ind w:left="1080" w:hanging="360"/>
      </w:pPr>
      <w:rPr>
        <w:rFonts w:ascii="Arial" w:hAnsi="Arial" w:hint="default"/>
      </w:rPr>
    </w:lvl>
    <w:lvl w:ilvl="2" w:tplc="E4AC51D6" w:tentative="1">
      <w:start w:val="1"/>
      <w:numFmt w:val="bullet"/>
      <w:lvlText w:val="•"/>
      <w:lvlJc w:val="left"/>
      <w:pPr>
        <w:tabs>
          <w:tab w:val="num" w:pos="1800"/>
        </w:tabs>
        <w:ind w:left="1800" w:hanging="360"/>
      </w:pPr>
      <w:rPr>
        <w:rFonts w:ascii="Arial" w:hAnsi="Arial" w:hint="default"/>
      </w:rPr>
    </w:lvl>
    <w:lvl w:ilvl="3" w:tplc="E21E4064" w:tentative="1">
      <w:start w:val="1"/>
      <w:numFmt w:val="bullet"/>
      <w:lvlText w:val="•"/>
      <w:lvlJc w:val="left"/>
      <w:pPr>
        <w:tabs>
          <w:tab w:val="num" w:pos="2520"/>
        </w:tabs>
        <w:ind w:left="2520" w:hanging="360"/>
      </w:pPr>
      <w:rPr>
        <w:rFonts w:ascii="Arial" w:hAnsi="Arial" w:hint="default"/>
      </w:rPr>
    </w:lvl>
    <w:lvl w:ilvl="4" w:tplc="CC1E3A6C" w:tentative="1">
      <w:start w:val="1"/>
      <w:numFmt w:val="bullet"/>
      <w:lvlText w:val="•"/>
      <w:lvlJc w:val="left"/>
      <w:pPr>
        <w:tabs>
          <w:tab w:val="num" w:pos="3240"/>
        </w:tabs>
        <w:ind w:left="3240" w:hanging="360"/>
      </w:pPr>
      <w:rPr>
        <w:rFonts w:ascii="Arial" w:hAnsi="Arial" w:hint="default"/>
      </w:rPr>
    </w:lvl>
    <w:lvl w:ilvl="5" w:tplc="B5DC4EF4" w:tentative="1">
      <w:start w:val="1"/>
      <w:numFmt w:val="bullet"/>
      <w:lvlText w:val="•"/>
      <w:lvlJc w:val="left"/>
      <w:pPr>
        <w:tabs>
          <w:tab w:val="num" w:pos="3960"/>
        </w:tabs>
        <w:ind w:left="3960" w:hanging="360"/>
      </w:pPr>
      <w:rPr>
        <w:rFonts w:ascii="Arial" w:hAnsi="Arial" w:hint="default"/>
      </w:rPr>
    </w:lvl>
    <w:lvl w:ilvl="6" w:tplc="6E645AA6" w:tentative="1">
      <w:start w:val="1"/>
      <w:numFmt w:val="bullet"/>
      <w:lvlText w:val="•"/>
      <w:lvlJc w:val="left"/>
      <w:pPr>
        <w:tabs>
          <w:tab w:val="num" w:pos="4680"/>
        </w:tabs>
        <w:ind w:left="4680" w:hanging="360"/>
      </w:pPr>
      <w:rPr>
        <w:rFonts w:ascii="Arial" w:hAnsi="Arial" w:hint="default"/>
      </w:rPr>
    </w:lvl>
    <w:lvl w:ilvl="7" w:tplc="F6E657EA" w:tentative="1">
      <w:start w:val="1"/>
      <w:numFmt w:val="bullet"/>
      <w:lvlText w:val="•"/>
      <w:lvlJc w:val="left"/>
      <w:pPr>
        <w:tabs>
          <w:tab w:val="num" w:pos="5400"/>
        </w:tabs>
        <w:ind w:left="5400" w:hanging="360"/>
      </w:pPr>
      <w:rPr>
        <w:rFonts w:ascii="Arial" w:hAnsi="Arial" w:hint="default"/>
      </w:rPr>
    </w:lvl>
    <w:lvl w:ilvl="8" w:tplc="1B96B97A" w:tentative="1">
      <w:start w:val="1"/>
      <w:numFmt w:val="bullet"/>
      <w:lvlText w:val="•"/>
      <w:lvlJc w:val="left"/>
      <w:pPr>
        <w:tabs>
          <w:tab w:val="num" w:pos="6120"/>
        </w:tabs>
        <w:ind w:left="6120" w:hanging="360"/>
      </w:pPr>
      <w:rPr>
        <w:rFonts w:ascii="Arial" w:hAnsi="Arial" w:hint="default"/>
      </w:rPr>
    </w:lvl>
  </w:abstractNum>
  <w:abstractNum w:abstractNumId="7">
    <w:nsid w:val="1A4D3CD2"/>
    <w:multiLevelType w:val="hybridMultilevel"/>
    <w:tmpl w:val="BF86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203C51F3"/>
    <w:multiLevelType w:val="hybridMultilevel"/>
    <w:tmpl w:val="4AAC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EFD6B67"/>
    <w:multiLevelType w:val="hybridMultilevel"/>
    <w:tmpl w:val="15944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39B0D88"/>
    <w:multiLevelType w:val="hybridMultilevel"/>
    <w:tmpl w:val="794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A9579E"/>
    <w:multiLevelType w:val="hybridMultilevel"/>
    <w:tmpl w:val="1050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A4596"/>
    <w:multiLevelType w:val="hybridMultilevel"/>
    <w:tmpl w:val="97E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4D0E6E"/>
    <w:multiLevelType w:val="hybridMultilevel"/>
    <w:tmpl w:val="7B44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AA1589E"/>
    <w:multiLevelType w:val="hybridMultilevel"/>
    <w:tmpl w:val="CE5E7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9A090C"/>
    <w:multiLevelType w:val="hybridMultilevel"/>
    <w:tmpl w:val="5E66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4F0936"/>
    <w:multiLevelType w:val="hybridMultilevel"/>
    <w:tmpl w:val="383A9940"/>
    <w:lvl w:ilvl="0" w:tplc="9FBC68FC">
      <w:start w:val="1"/>
      <w:numFmt w:val="bullet"/>
      <w:lvlText w:val="•"/>
      <w:lvlJc w:val="left"/>
      <w:pPr>
        <w:tabs>
          <w:tab w:val="num" w:pos="360"/>
        </w:tabs>
        <w:ind w:left="360" w:hanging="360"/>
      </w:pPr>
      <w:rPr>
        <w:rFonts w:ascii="Arial" w:hAnsi="Arial" w:hint="default"/>
      </w:rPr>
    </w:lvl>
    <w:lvl w:ilvl="1" w:tplc="E3F4A7A6">
      <w:start w:val="1302"/>
      <w:numFmt w:val="bullet"/>
      <w:lvlText w:val="•"/>
      <w:lvlJc w:val="left"/>
      <w:pPr>
        <w:tabs>
          <w:tab w:val="num" w:pos="1080"/>
        </w:tabs>
        <w:ind w:left="1080" w:hanging="360"/>
      </w:pPr>
      <w:rPr>
        <w:rFonts w:ascii="Arial" w:hAnsi="Arial" w:hint="default"/>
      </w:rPr>
    </w:lvl>
    <w:lvl w:ilvl="2" w:tplc="3ED4D37E" w:tentative="1">
      <w:start w:val="1"/>
      <w:numFmt w:val="bullet"/>
      <w:lvlText w:val="•"/>
      <w:lvlJc w:val="left"/>
      <w:pPr>
        <w:tabs>
          <w:tab w:val="num" w:pos="1800"/>
        </w:tabs>
        <w:ind w:left="1800" w:hanging="360"/>
      </w:pPr>
      <w:rPr>
        <w:rFonts w:ascii="Arial" w:hAnsi="Arial" w:hint="default"/>
      </w:rPr>
    </w:lvl>
    <w:lvl w:ilvl="3" w:tplc="3BFEDDEC" w:tentative="1">
      <w:start w:val="1"/>
      <w:numFmt w:val="bullet"/>
      <w:lvlText w:val="•"/>
      <w:lvlJc w:val="left"/>
      <w:pPr>
        <w:tabs>
          <w:tab w:val="num" w:pos="2520"/>
        </w:tabs>
        <w:ind w:left="2520" w:hanging="360"/>
      </w:pPr>
      <w:rPr>
        <w:rFonts w:ascii="Arial" w:hAnsi="Arial" w:hint="default"/>
      </w:rPr>
    </w:lvl>
    <w:lvl w:ilvl="4" w:tplc="5A504504" w:tentative="1">
      <w:start w:val="1"/>
      <w:numFmt w:val="bullet"/>
      <w:lvlText w:val="•"/>
      <w:lvlJc w:val="left"/>
      <w:pPr>
        <w:tabs>
          <w:tab w:val="num" w:pos="3240"/>
        </w:tabs>
        <w:ind w:left="3240" w:hanging="360"/>
      </w:pPr>
      <w:rPr>
        <w:rFonts w:ascii="Arial" w:hAnsi="Arial" w:hint="default"/>
      </w:rPr>
    </w:lvl>
    <w:lvl w:ilvl="5" w:tplc="19CAE400" w:tentative="1">
      <w:start w:val="1"/>
      <w:numFmt w:val="bullet"/>
      <w:lvlText w:val="•"/>
      <w:lvlJc w:val="left"/>
      <w:pPr>
        <w:tabs>
          <w:tab w:val="num" w:pos="3960"/>
        </w:tabs>
        <w:ind w:left="3960" w:hanging="360"/>
      </w:pPr>
      <w:rPr>
        <w:rFonts w:ascii="Arial" w:hAnsi="Arial" w:hint="default"/>
      </w:rPr>
    </w:lvl>
    <w:lvl w:ilvl="6" w:tplc="8DD8415A" w:tentative="1">
      <w:start w:val="1"/>
      <w:numFmt w:val="bullet"/>
      <w:lvlText w:val="•"/>
      <w:lvlJc w:val="left"/>
      <w:pPr>
        <w:tabs>
          <w:tab w:val="num" w:pos="4680"/>
        </w:tabs>
        <w:ind w:left="4680" w:hanging="360"/>
      </w:pPr>
      <w:rPr>
        <w:rFonts w:ascii="Arial" w:hAnsi="Arial" w:hint="default"/>
      </w:rPr>
    </w:lvl>
    <w:lvl w:ilvl="7" w:tplc="96B2C1FC" w:tentative="1">
      <w:start w:val="1"/>
      <w:numFmt w:val="bullet"/>
      <w:lvlText w:val="•"/>
      <w:lvlJc w:val="left"/>
      <w:pPr>
        <w:tabs>
          <w:tab w:val="num" w:pos="5400"/>
        </w:tabs>
        <w:ind w:left="5400" w:hanging="360"/>
      </w:pPr>
      <w:rPr>
        <w:rFonts w:ascii="Arial" w:hAnsi="Arial" w:hint="default"/>
      </w:rPr>
    </w:lvl>
    <w:lvl w:ilvl="8" w:tplc="6E5C23DC" w:tentative="1">
      <w:start w:val="1"/>
      <w:numFmt w:val="bullet"/>
      <w:lvlText w:val="•"/>
      <w:lvlJc w:val="left"/>
      <w:pPr>
        <w:tabs>
          <w:tab w:val="num" w:pos="6120"/>
        </w:tabs>
        <w:ind w:left="6120" w:hanging="360"/>
      </w:pPr>
      <w:rPr>
        <w:rFonts w:ascii="Arial" w:hAnsi="Arial" w:hint="default"/>
      </w:rPr>
    </w:lvl>
  </w:abstractNum>
  <w:abstractNum w:abstractNumId="27">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nsid w:val="66882CAC"/>
    <w:multiLevelType w:val="hybridMultilevel"/>
    <w:tmpl w:val="FDE4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16000A"/>
    <w:multiLevelType w:val="hybridMultilevel"/>
    <w:tmpl w:val="6C6CE8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0"/>
  </w:num>
  <w:num w:numId="4">
    <w:abstractNumId w:val="35"/>
  </w:num>
  <w:num w:numId="5">
    <w:abstractNumId w:val="14"/>
  </w:num>
  <w:num w:numId="6">
    <w:abstractNumId w:val="5"/>
  </w:num>
  <w:num w:numId="7">
    <w:abstractNumId w:val="22"/>
  </w:num>
  <w:num w:numId="8">
    <w:abstractNumId w:val="30"/>
  </w:num>
  <w:num w:numId="9">
    <w:abstractNumId w:val="2"/>
  </w:num>
  <w:num w:numId="10">
    <w:abstractNumId w:val="7"/>
  </w:num>
  <w:num w:numId="11">
    <w:abstractNumId w:val="12"/>
  </w:num>
  <w:num w:numId="12">
    <w:abstractNumId w:val="9"/>
  </w:num>
  <w:num w:numId="13">
    <w:abstractNumId w:val="24"/>
  </w:num>
  <w:num w:numId="14">
    <w:abstractNumId w:val="18"/>
  </w:num>
  <w:num w:numId="15">
    <w:abstractNumId w:val="32"/>
  </w:num>
  <w:num w:numId="16">
    <w:abstractNumId w:val="36"/>
  </w:num>
  <w:num w:numId="17">
    <w:abstractNumId w:val="1"/>
  </w:num>
  <w:num w:numId="18">
    <w:abstractNumId w:val="10"/>
  </w:num>
  <w:num w:numId="19">
    <w:abstractNumId w:val="0"/>
  </w:num>
  <w:num w:numId="20">
    <w:abstractNumId w:val="34"/>
  </w:num>
  <w:num w:numId="21">
    <w:abstractNumId w:val="29"/>
  </w:num>
  <w:num w:numId="22">
    <w:abstractNumId w:val="11"/>
  </w:num>
  <w:num w:numId="23">
    <w:abstractNumId w:val="19"/>
  </w:num>
  <w:num w:numId="24">
    <w:abstractNumId w:val="13"/>
  </w:num>
  <w:num w:numId="25">
    <w:abstractNumId w:val="15"/>
  </w:num>
  <w:num w:numId="26">
    <w:abstractNumId w:val="31"/>
  </w:num>
  <w:num w:numId="27">
    <w:abstractNumId w:val="27"/>
  </w:num>
  <w:num w:numId="28">
    <w:abstractNumId w:val="26"/>
  </w:num>
  <w:num w:numId="29">
    <w:abstractNumId w:val="25"/>
  </w:num>
  <w:num w:numId="30">
    <w:abstractNumId w:val="21"/>
  </w:num>
  <w:num w:numId="31">
    <w:abstractNumId w:val="6"/>
  </w:num>
  <w:num w:numId="32">
    <w:abstractNumId w:val="4"/>
  </w:num>
  <w:num w:numId="33">
    <w:abstractNumId w:val="33"/>
  </w:num>
  <w:num w:numId="34">
    <w:abstractNumId w:val="3"/>
  </w:num>
  <w:num w:numId="35">
    <w:abstractNumId w:val="23"/>
  </w:num>
  <w:num w:numId="36">
    <w:abstractNumId w:val="16"/>
  </w:num>
  <w:num w:numId="37">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69B"/>
    <w:rsid w:val="000058AD"/>
    <w:rsid w:val="000059BB"/>
    <w:rsid w:val="000059D0"/>
    <w:rsid w:val="00006053"/>
    <w:rsid w:val="000063C5"/>
    <w:rsid w:val="00006B96"/>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3E0"/>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D3C"/>
    <w:rsid w:val="00025FE8"/>
    <w:rsid w:val="000260EB"/>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410"/>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D9C"/>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047"/>
    <w:rsid w:val="000749A5"/>
    <w:rsid w:val="0007513E"/>
    <w:rsid w:val="0007575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16FF"/>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0A"/>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226"/>
    <w:rsid w:val="00113319"/>
    <w:rsid w:val="001144A4"/>
    <w:rsid w:val="00114764"/>
    <w:rsid w:val="00114E0D"/>
    <w:rsid w:val="00115671"/>
    <w:rsid w:val="00115FB7"/>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6EDB"/>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419"/>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1D3"/>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08C"/>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4BE"/>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0C7E"/>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08"/>
    <w:rsid w:val="002000BB"/>
    <w:rsid w:val="00200262"/>
    <w:rsid w:val="002003D6"/>
    <w:rsid w:val="002003F6"/>
    <w:rsid w:val="002004D3"/>
    <w:rsid w:val="002006E3"/>
    <w:rsid w:val="00201225"/>
    <w:rsid w:val="0020201F"/>
    <w:rsid w:val="0020221A"/>
    <w:rsid w:val="002024BA"/>
    <w:rsid w:val="00202596"/>
    <w:rsid w:val="00202D58"/>
    <w:rsid w:val="00203326"/>
    <w:rsid w:val="0020442C"/>
    <w:rsid w:val="002045E1"/>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4AE8"/>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2B7D"/>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3F"/>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5E22"/>
    <w:rsid w:val="0023619D"/>
    <w:rsid w:val="002363C6"/>
    <w:rsid w:val="00236ED7"/>
    <w:rsid w:val="00236F6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C14"/>
    <w:rsid w:val="00261D36"/>
    <w:rsid w:val="002621AB"/>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8C1"/>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46A8"/>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C47"/>
    <w:rsid w:val="002D4DB5"/>
    <w:rsid w:val="002D4E58"/>
    <w:rsid w:val="002D526B"/>
    <w:rsid w:val="002D53EE"/>
    <w:rsid w:val="002D586C"/>
    <w:rsid w:val="002D5E1F"/>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0E07"/>
    <w:rsid w:val="002F10F3"/>
    <w:rsid w:val="002F11FE"/>
    <w:rsid w:val="002F169C"/>
    <w:rsid w:val="002F269A"/>
    <w:rsid w:val="002F2D3B"/>
    <w:rsid w:val="002F2DF1"/>
    <w:rsid w:val="002F2FB1"/>
    <w:rsid w:val="002F3086"/>
    <w:rsid w:val="002F32C4"/>
    <w:rsid w:val="002F35E1"/>
    <w:rsid w:val="002F389A"/>
    <w:rsid w:val="002F41AD"/>
    <w:rsid w:val="002F43FB"/>
    <w:rsid w:val="002F4D0F"/>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91F"/>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27D10"/>
    <w:rsid w:val="003308C2"/>
    <w:rsid w:val="00331251"/>
    <w:rsid w:val="0033133D"/>
    <w:rsid w:val="0033198B"/>
    <w:rsid w:val="00331A79"/>
    <w:rsid w:val="00331B0D"/>
    <w:rsid w:val="00331E9F"/>
    <w:rsid w:val="00331F70"/>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42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67F95"/>
    <w:rsid w:val="00370158"/>
    <w:rsid w:val="00370245"/>
    <w:rsid w:val="00371156"/>
    <w:rsid w:val="00371627"/>
    <w:rsid w:val="003716B0"/>
    <w:rsid w:val="00371787"/>
    <w:rsid w:val="0037277E"/>
    <w:rsid w:val="00372C70"/>
    <w:rsid w:val="00373500"/>
    <w:rsid w:val="003735E2"/>
    <w:rsid w:val="003739F6"/>
    <w:rsid w:val="00373E56"/>
    <w:rsid w:val="00373EA6"/>
    <w:rsid w:val="00374225"/>
    <w:rsid w:val="003747F0"/>
    <w:rsid w:val="003749C7"/>
    <w:rsid w:val="00374A4E"/>
    <w:rsid w:val="00375734"/>
    <w:rsid w:val="00375ED1"/>
    <w:rsid w:val="003765D2"/>
    <w:rsid w:val="00376966"/>
    <w:rsid w:val="003769DF"/>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8C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3F2"/>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41C"/>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78C"/>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05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56D"/>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645"/>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C3A"/>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6CFD"/>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5F4A"/>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A89"/>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BF8"/>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BE8"/>
    <w:rsid w:val="00532F87"/>
    <w:rsid w:val="005332D7"/>
    <w:rsid w:val="0053355C"/>
    <w:rsid w:val="00533BA8"/>
    <w:rsid w:val="00533CC8"/>
    <w:rsid w:val="00533DD2"/>
    <w:rsid w:val="005346E8"/>
    <w:rsid w:val="00534F60"/>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13C"/>
    <w:rsid w:val="005452E2"/>
    <w:rsid w:val="00545F72"/>
    <w:rsid w:val="005468DA"/>
    <w:rsid w:val="005468EB"/>
    <w:rsid w:val="00546D65"/>
    <w:rsid w:val="0054730A"/>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1E35"/>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257"/>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2783"/>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762"/>
    <w:rsid w:val="005C0ACD"/>
    <w:rsid w:val="005C0FCA"/>
    <w:rsid w:val="005C107E"/>
    <w:rsid w:val="005C1755"/>
    <w:rsid w:val="005C20D4"/>
    <w:rsid w:val="005C2330"/>
    <w:rsid w:val="005C25A5"/>
    <w:rsid w:val="005C2DDB"/>
    <w:rsid w:val="005C319B"/>
    <w:rsid w:val="005C44DB"/>
    <w:rsid w:val="005C476D"/>
    <w:rsid w:val="005C4878"/>
    <w:rsid w:val="005C49B0"/>
    <w:rsid w:val="005C4A8E"/>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4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653"/>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8E4"/>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4F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054"/>
    <w:rsid w:val="00685535"/>
    <w:rsid w:val="00685C84"/>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BC7"/>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6F"/>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AC"/>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07CB7"/>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51"/>
    <w:rsid w:val="00780D9A"/>
    <w:rsid w:val="007810AF"/>
    <w:rsid w:val="00781254"/>
    <w:rsid w:val="007814EB"/>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1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0D4"/>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0796"/>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08"/>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827"/>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4B98"/>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BF5"/>
    <w:rsid w:val="008C3D9A"/>
    <w:rsid w:val="008C4057"/>
    <w:rsid w:val="008C45BD"/>
    <w:rsid w:val="008C49AC"/>
    <w:rsid w:val="008C4AD4"/>
    <w:rsid w:val="008C5643"/>
    <w:rsid w:val="008C57A9"/>
    <w:rsid w:val="008C6315"/>
    <w:rsid w:val="008C7A15"/>
    <w:rsid w:val="008C7CC9"/>
    <w:rsid w:val="008D0325"/>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1C3F"/>
    <w:rsid w:val="009121AB"/>
    <w:rsid w:val="00912326"/>
    <w:rsid w:val="00912D27"/>
    <w:rsid w:val="00913151"/>
    <w:rsid w:val="0091369A"/>
    <w:rsid w:val="00913BC7"/>
    <w:rsid w:val="00913DC0"/>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AD4"/>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62"/>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C4"/>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AF4"/>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79F"/>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CA6"/>
    <w:rsid w:val="00A3138E"/>
    <w:rsid w:val="00A31666"/>
    <w:rsid w:val="00A31D94"/>
    <w:rsid w:val="00A3316F"/>
    <w:rsid w:val="00A3336A"/>
    <w:rsid w:val="00A333C2"/>
    <w:rsid w:val="00A33667"/>
    <w:rsid w:val="00A34233"/>
    <w:rsid w:val="00A34AE5"/>
    <w:rsid w:val="00A34BB4"/>
    <w:rsid w:val="00A34BE2"/>
    <w:rsid w:val="00A34DC3"/>
    <w:rsid w:val="00A35164"/>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CF5"/>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76B"/>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A73"/>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7"/>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78"/>
    <w:rsid w:val="00AD31C0"/>
    <w:rsid w:val="00AD3378"/>
    <w:rsid w:val="00AD33A9"/>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9F"/>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19E9"/>
    <w:rsid w:val="00B3210A"/>
    <w:rsid w:val="00B3264E"/>
    <w:rsid w:val="00B3351A"/>
    <w:rsid w:val="00B33667"/>
    <w:rsid w:val="00B33BBB"/>
    <w:rsid w:val="00B33D04"/>
    <w:rsid w:val="00B33D7B"/>
    <w:rsid w:val="00B33DBE"/>
    <w:rsid w:val="00B33F09"/>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60"/>
    <w:rsid w:val="00B607D8"/>
    <w:rsid w:val="00B60A05"/>
    <w:rsid w:val="00B60BB8"/>
    <w:rsid w:val="00B60F5D"/>
    <w:rsid w:val="00B62150"/>
    <w:rsid w:val="00B6280C"/>
    <w:rsid w:val="00B62B5B"/>
    <w:rsid w:val="00B62DD7"/>
    <w:rsid w:val="00B63BAB"/>
    <w:rsid w:val="00B63FC6"/>
    <w:rsid w:val="00B6449F"/>
    <w:rsid w:val="00B6482E"/>
    <w:rsid w:val="00B64872"/>
    <w:rsid w:val="00B65A97"/>
    <w:rsid w:val="00B65D41"/>
    <w:rsid w:val="00B65F77"/>
    <w:rsid w:val="00B660FB"/>
    <w:rsid w:val="00B663F5"/>
    <w:rsid w:val="00B6658B"/>
    <w:rsid w:val="00B666BC"/>
    <w:rsid w:val="00B66B02"/>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36C"/>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867"/>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2EC"/>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0510"/>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3F4"/>
    <w:rsid w:val="00C5050E"/>
    <w:rsid w:val="00C505BF"/>
    <w:rsid w:val="00C50CC7"/>
    <w:rsid w:val="00C50EB1"/>
    <w:rsid w:val="00C51346"/>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19D2"/>
    <w:rsid w:val="00C62217"/>
    <w:rsid w:val="00C62AEC"/>
    <w:rsid w:val="00C62EED"/>
    <w:rsid w:val="00C62FB4"/>
    <w:rsid w:val="00C63242"/>
    <w:rsid w:val="00C633FF"/>
    <w:rsid w:val="00C634B9"/>
    <w:rsid w:val="00C638F4"/>
    <w:rsid w:val="00C63AE3"/>
    <w:rsid w:val="00C63EE2"/>
    <w:rsid w:val="00C64439"/>
    <w:rsid w:val="00C6472F"/>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047"/>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38B9"/>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DCC"/>
    <w:rsid w:val="00D62F14"/>
    <w:rsid w:val="00D63556"/>
    <w:rsid w:val="00D63FA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3197"/>
    <w:rsid w:val="00D7419B"/>
    <w:rsid w:val="00D74A58"/>
    <w:rsid w:val="00D750B7"/>
    <w:rsid w:val="00D7520C"/>
    <w:rsid w:val="00D75376"/>
    <w:rsid w:val="00D75920"/>
    <w:rsid w:val="00D75FB2"/>
    <w:rsid w:val="00D76AC9"/>
    <w:rsid w:val="00D77849"/>
    <w:rsid w:val="00D7787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8A8"/>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255"/>
    <w:rsid w:val="00DB5354"/>
    <w:rsid w:val="00DB5500"/>
    <w:rsid w:val="00DB5B58"/>
    <w:rsid w:val="00DB5C0F"/>
    <w:rsid w:val="00DB6882"/>
    <w:rsid w:val="00DB6AFD"/>
    <w:rsid w:val="00DB6E67"/>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160"/>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369"/>
    <w:rsid w:val="00E22013"/>
    <w:rsid w:val="00E2213D"/>
    <w:rsid w:val="00E2263E"/>
    <w:rsid w:val="00E22AC6"/>
    <w:rsid w:val="00E22FBE"/>
    <w:rsid w:val="00E23428"/>
    <w:rsid w:val="00E23464"/>
    <w:rsid w:val="00E23C3E"/>
    <w:rsid w:val="00E24916"/>
    <w:rsid w:val="00E2502E"/>
    <w:rsid w:val="00E256B6"/>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48B"/>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4C7"/>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5E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A2D"/>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1DE4"/>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132"/>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999"/>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82E"/>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6FBB"/>
    <w:rsid w:val="00F37209"/>
    <w:rsid w:val="00F373B3"/>
    <w:rsid w:val="00F37DCA"/>
    <w:rsid w:val="00F37F3C"/>
    <w:rsid w:val="00F40341"/>
    <w:rsid w:val="00F406E3"/>
    <w:rsid w:val="00F40B51"/>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1B7"/>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5DF"/>
    <w:rsid w:val="00F66992"/>
    <w:rsid w:val="00F672BB"/>
    <w:rsid w:val="00F67472"/>
    <w:rsid w:val="00F67AC3"/>
    <w:rsid w:val="00F7027D"/>
    <w:rsid w:val="00F703A4"/>
    <w:rsid w:val="00F703D1"/>
    <w:rsid w:val="00F703E7"/>
    <w:rsid w:val="00F70418"/>
    <w:rsid w:val="00F707CE"/>
    <w:rsid w:val="00F70D1C"/>
    <w:rsid w:val="00F70E73"/>
    <w:rsid w:val="00F7117D"/>
    <w:rsid w:val="00F7118D"/>
    <w:rsid w:val="00F716E5"/>
    <w:rsid w:val="00F71B15"/>
    <w:rsid w:val="00F71FE1"/>
    <w:rsid w:val="00F72843"/>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C3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D91"/>
    <w:rsid w:val="00FA3EF6"/>
    <w:rsid w:val="00FA404E"/>
    <w:rsid w:val="00FA44B8"/>
    <w:rsid w:val="00FA47B1"/>
    <w:rsid w:val="00FA47C8"/>
    <w:rsid w:val="00FA49A9"/>
    <w:rsid w:val="00FA4A74"/>
    <w:rsid w:val="00FA52EA"/>
    <w:rsid w:val="00FA537E"/>
    <w:rsid w:val="00FA5653"/>
    <w:rsid w:val="00FA588B"/>
    <w:rsid w:val="00FA58F2"/>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162"/>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3C6"/>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4FFB"/>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3769DF"/>
    <w:pPr>
      <w:keepNext/>
      <w:keepLines/>
      <w:numPr>
        <w:numId w:val="33"/>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3769DF"/>
    <w:pPr>
      <w:keepNext/>
      <w:keepLines/>
      <w:numPr>
        <w:numId w:val="33"/>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509641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86429">
      <w:bodyDiv w:val="1"/>
      <w:marLeft w:val="0"/>
      <w:marRight w:val="0"/>
      <w:marTop w:val="0"/>
      <w:marBottom w:val="0"/>
      <w:divBdr>
        <w:top w:val="none" w:sz="0" w:space="0" w:color="auto"/>
        <w:left w:val="none" w:sz="0" w:space="0" w:color="auto"/>
        <w:bottom w:val="none" w:sz="0" w:space="0" w:color="auto"/>
        <w:right w:val="none" w:sz="0" w:space="0" w:color="auto"/>
      </w:divBdr>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0846335">
      <w:bodyDiv w:val="1"/>
      <w:marLeft w:val="0"/>
      <w:marRight w:val="0"/>
      <w:marTop w:val="0"/>
      <w:marBottom w:val="0"/>
      <w:divBdr>
        <w:top w:val="none" w:sz="0" w:space="0" w:color="auto"/>
        <w:left w:val="none" w:sz="0" w:space="0" w:color="auto"/>
        <w:bottom w:val="none" w:sz="0" w:space="0" w:color="auto"/>
        <w:right w:val="none" w:sz="0" w:space="0" w:color="auto"/>
      </w:divBdr>
      <w:divsChild>
        <w:div w:id="1337877429">
          <w:marLeft w:val="360"/>
          <w:marRight w:val="0"/>
          <w:marTop w:val="200"/>
          <w:marBottom w:val="0"/>
          <w:divBdr>
            <w:top w:val="none" w:sz="0" w:space="0" w:color="auto"/>
            <w:left w:val="none" w:sz="0" w:space="0" w:color="auto"/>
            <w:bottom w:val="none" w:sz="0" w:space="0" w:color="auto"/>
            <w:right w:val="none" w:sz="0" w:space="0" w:color="auto"/>
          </w:divBdr>
        </w:div>
        <w:div w:id="1398818737">
          <w:marLeft w:val="360"/>
          <w:marRight w:val="0"/>
          <w:marTop w:val="200"/>
          <w:marBottom w:val="0"/>
          <w:divBdr>
            <w:top w:val="none" w:sz="0" w:space="0" w:color="auto"/>
            <w:left w:val="none" w:sz="0" w:space="0" w:color="auto"/>
            <w:bottom w:val="none" w:sz="0" w:space="0" w:color="auto"/>
            <w:right w:val="none" w:sz="0" w:space="0" w:color="auto"/>
          </w:divBdr>
        </w:div>
        <w:div w:id="1888493894">
          <w:marLeft w:val="360"/>
          <w:marRight w:val="0"/>
          <w:marTop w:val="200"/>
          <w:marBottom w:val="0"/>
          <w:divBdr>
            <w:top w:val="none" w:sz="0" w:space="0" w:color="auto"/>
            <w:left w:val="none" w:sz="0" w:space="0" w:color="auto"/>
            <w:bottom w:val="none" w:sz="0" w:space="0" w:color="auto"/>
            <w:right w:val="none" w:sz="0" w:space="0" w:color="auto"/>
          </w:divBdr>
        </w:div>
        <w:div w:id="1550605929">
          <w:marLeft w:val="360"/>
          <w:marRight w:val="0"/>
          <w:marTop w:val="200"/>
          <w:marBottom w:val="0"/>
          <w:divBdr>
            <w:top w:val="none" w:sz="0" w:space="0" w:color="auto"/>
            <w:left w:val="none" w:sz="0" w:space="0" w:color="auto"/>
            <w:bottom w:val="none" w:sz="0" w:space="0" w:color="auto"/>
            <w:right w:val="none" w:sz="0" w:space="0" w:color="auto"/>
          </w:divBdr>
        </w:div>
        <w:div w:id="415634167">
          <w:marLeft w:val="360"/>
          <w:marRight w:val="0"/>
          <w:marTop w:val="200"/>
          <w:marBottom w:val="0"/>
          <w:divBdr>
            <w:top w:val="none" w:sz="0" w:space="0" w:color="auto"/>
            <w:left w:val="none" w:sz="0" w:space="0" w:color="auto"/>
            <w:bottom w:val="none" w:sz="0" w:space="0" w:color="auto"/>
            <w:right w:val="none" w:sz="0" w:space="0" w:color="auto"/>
          </w:divBdr>
        </w:div>
      </w:divsChild>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044958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11883063">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7555991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8188180">
      <w:bodyDiv w:val="1"/>
      <w:marLeft w:val="0"/>
      <w:marRight w:val="0"/>
      <w:marTop w:val="0"/>
      <w:marBottom w:val="0"/>
      <w:divBdr>
        <w:top w:val="none" w:sz="0" w:space="0" w:color="auto"/>
        <w:left w:val="none" w:sz="0" w:space="0" w:color="auto"/>
        <w:bottom w:val="none" w:sz="0" w:space="0" w:color="auto"/>
        <w:right w:val="none" w:sz="0" w:space="0" w:color="auto"/>
      </w:divBdr>
      <w:divsChild>
        <w:div w:id="1824932435">
          <w:marLeft w:val="446"/>
          <w:marRight w:val="0"/>
          <w:marTop w:val="120"/>
          <w:marBottom w:val="0"/>
          <w:divBdr>
            <w:top w:val="none" w:sz="0" w:space="0" w:color="auto"/>
            <w:left w:val="none" w:sz="0" w:space="0" w:color="auto"/>
            <w:bottom w:val="none" w:sz="0" w:space="0" w:color="auto"/>
            <w:right w:val="none" w:sz="0" w:space="0" w:color="auto"/>
          </w:divBdr>
        </w:div>
        <w:div w:id="1781486930">
          <w:marLeft w:val="446"/>
          <w:marRight w:val="0"/>
          <w:marTop w:val="120"/>
          <w:marBottom w:val="0"/>
          <w:divBdr>
            <w:top w:val="none" w:sz="0" w:space="0" w:color="auto"/>
            <w:left w:val="none" w:sz="0" w:space="0" w:color="auto"/>
            <w:bottom w:val="none" w:sz="0" w:space="0" w:color="auto"/>
            <w:right w:val="none" w:sz="0" w:space="0" w:color="auto"/>
          </w:divBdr>
        </w:div>
        <w:div w:id="1652445751">
          <w:marLeft w:val="446"/>
          <w:marRight w:val="0"/>
          <w:marTop w:val="12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3219968">
      <w:bodyDiv w:val="1"/>
      <w:marLeft w:val="0"/>
      <w:marRight w:val="0"/>
      <w:marTop w:val="0"/>
      <w:marBottom w:val="0"/>
      <w:divBdr>
        <w:top w:val="none" w:sz="0" w:space="0" w:color="auto"/>
        <w:left w:val="none" w:sz="0" w:space="0" w:color="auto"/>
        <w:bottom w:val="none" w:sz="0" w:space="0" w:color="auto"/>
        <w:right w:val="none" w:sz="0" w:space="0" w:color="auto"/>
      </w:divBdr>
      <w:divsChild>
        <w:div w:id="565071415">
          <w:marLeft w:val="360"/>
          <w:marRight w:val="0"/>
          <w:marTop w:val="200"/>
          <w:marBottom w:val="0"/>
          <w:divBdr>
            <w:top w:val="none" w:sz="0" w:space="0" w:color="auto"/>
            <w:left w:val="none" w:sz="0" w:space="0" w:color="auto"/>
            <w:bottom w:val="none" w:sz="0" w:space="0" w:color="auto"/>
            <w:right w:val="none" w:sz="0" w:space="0" w:color="auto"/>
          </w:divBdr>
        </w:div>
        <w:div w:id="728847402">
          <w:marLeft w:val="360"/>
          <w:marRight w:val="0"/>
          <w:marTop w:val="200"/>
          <w:marBottom w:val="0"/>
          <w:divBdr>
            <w:top w:val="none" w:sz="0" w:space="0" w:color="auto"/>
            <w:left w:val="none" w:sz="0" w:space="0" w:color="auto"/>
            <w:bottom w:val="none" w:sz="0" w:space="0" w:color="auto"/>
            <w:right w:val="none" w:sz="0" w:space="0" w:color="auto"/>
          </w:divBdr>
        </w:div>
        <w:div w:id="1063480947">
          <w:marLeft w:val="360"/>
          <w:marRight w:val="0"/>
          <w:marTop w:val="200"/>
          <w:marBottom w:val="0"/>
          <w:divBdr>
            <w:top w:val="none" w:sz="0" w:space="0" w:color="auto"/>
            <w:left w:val="none" w:sz="0" w:space="0" w:color="auto"/>
            <w:bottom w:val="none" w:sz="0" w:space="0" w:color="auto"/>
            <w:right w:val="none" w:sz="0" w:space="0" w:color="auto"/>
          </w:divBdr>
        </w:div>
        <w:div w:id="778793339">
          <w:marLeft w:val="360"/>
          <w:marRight w:val="0"/>
          <w:marTop w:val="200"/>
          <w:marBottom w:val="0"/>
          <w:divBdr>
            <w:top w:val="none" w:sz="0" w:space="0" w:color="auto"/>
            <w:left w:val="none" w:sz="0" w:space="0" w:color="auto"/>
            <w:bottom w:val="none" w:sz="0" w:space="0" w:color="auto"/>
            <w:right w:val="none" w:sz="0" w:space="0" w:color="auto"/>
          </w:divBdr>
        </w:div>
        <w:div w:id="1070034662">
          <w:marLeft w:val="1080"/>
          <w:marRight w:val="0"/>
          <w:marTop w:val="100"/>
          <w:marBottom w:val="0"/>
          <w:divBdr>
            <w:top w:val="none" w:sz="0" w:space="0" w:color="auto"/>
            <w:left w:val="none" w:sz="0" w:space="0" w:color="auto"/>
            <w:bottom w:val="none" w:sz="0" w:space="0" w:color="auto"/>
            <w:right w:val="none" w:sz="0" w:space="0" w:color="auto"/>
          </w:divBdr>
        </w:div>
        <w:div w:id="1016807795">
          <w:marLeft w:val="1080"/>
          <w:marRight w:val="0"/>
          <w:marTop w:val="100"/>
          <w:marBottom w:val="0"/>
          <w:divBdr>
            <w:top w:val="none" w:sz="0" w:space="0" w:color="auto"/>
            <w:left w:val="none" w:sz="0" w:space="0" w:color="auto"/>
            <w:bottom w:val="none" w:sz="0" w:space="0" w:color="auto"/>
            <w:right w:val="none" w:sz="0" w:space="0" w:color="auto"/>
          </w:divBdr>
        </w:div>
        <w:div w:id="1192720550">
          <w:marLeft w:val="360"/>
          <w:marRight w:val="0"/>
          <w:marTop w:val="200"/>
          <w:marBottom w:val="0"/>
          <w:divBdr>
            <w:top w:val="none" w:sz="0" w:space="0" w:color="auto"/>
            <w:left w:val="none" w:sz="0" w:space="0" w:color="auto"/>
            <w:bottom w:val="none" w:sz="0" w:space="0" w:color="auto"/>
            <w:right w:val="none" w:sz="0" w:space="0" w:color="auto"/>
          </w:divBdr>
        </w:div>
        <w:div w:id="2072456307">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7142897">
      <w:bodyDiv w:val="1"/>
      <w:marLeft w:val="0"/>
      <w:marRight w:val="0"/>
      <w:marTop w:val="0"/>
      <w:marBottom w:val="0"/>
      <w:divBdr>
        <w:top w:val="none" w:sz="0" w:space="0" w:color="auto"/>
        <w:left w:val="none" w:sz="0" w:space="0" w:color="auto"/>
        <w:bottom w:val="none" w:sz="0" w:space="0" w:color="auto"/>
        <w:right w:val="none" w:sz="0" w:space="0" w:color="auto"/>
      </w:divBdr>
    </w:div>
    <w:div w:id="1440833780">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59251821">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1822242">
      <w:bodyDiv w:val="1"/>
      <w:marLeft w:val="0"/>
      <w:marRight w:val="0"/>
      <w:marTop w:val="0"/>
      <w:marBottom w:val="0"/>
      <w:divBdr>
        <w:top w:val="none" w:sz="0" w:space="0" w:color="auto"/>
        <w:left w:val="none" w:sz="0" w:space="0" w:color="auto"/>
        <w:bottom w:val="none" w:sz="0" w:space="0" w:color="auto"/>
        <w:right w:val="none" w:sz="0" w:space="0" w:color="auto"/>
      </w:divBdr>
    </w:div>
    <w:div w:id="1883243538">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028670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3218160">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665882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097241626">
      <w:bodyDiv w:val="1"/>
      <w:marLeft w:val="0"/>
      <w:marRight w:val="0"/>
      <w:marTop w:val="0"/>
      <w:marBottom w:val="0"/>
      <w:divBdr>
        <w:top w:val="none" w:sz="0" w:space="0" w:color="auto"/>
        <w:left w:val="none" w:sz="0" w:space="0" w:color="auto"/>
        <w:bottom w:val="none" w:sz="0" w:space="0" w:color="auto"/>
        <w:right w:val="none" w:sz="0" w:space="0" w:color="auto"/>
      </w:divBdr>
    </w:div>
    <w:div w:id="21213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D83F7-96CF-408F-BDAC-76244B730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131</TotalTime>
  <Pages>6</Pages>
  <Words>3083</Words>
  <Characters>17577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20619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11</cp:revision>
  <cp:lastPrinted>2010-01-07T15:23:00Z</cp:lastPrinted>
  <dcterms:created xsi:type="dcterms:W3CDTF">2021-04-02T09:01:00Z</dcterms:created>
  <dcterms:modified xsi:type="dcterms:W3CDTF">2021-04-02T20:50:00Z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